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6AF1158E" w:rsidR="00EE5AE8" w:rsidRPr="001020C6" w:rsidRDefault="003F07B6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1020C6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7655C2C0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7A4">
        <w:rPr>
          <w:rFonts w:ascii="GHEA Mariam" w:eastAsia="GHEA Mariam" w:hAnsi="GHEA Mariam" w:cs="GHEA Mariam"/>
          <w:sz w:val="24"/>
          <w:szCs w:val="24"/>
          <w:lang w:val="hy-AM"/>
        </w:rPr>
        <w:t>ՏԴ1/0011/01/19</w:t>
      </w:r>
    </w:p>
    <w:p w14:paraId="2382EC70" w14:textId="0DB03592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3324CF9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91A9549" w14:textId="77777777" w:rsidR="00C713CD" w:rsidRPr="001020C6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4"/>
          <w:szCs w:val="14"/>
          <w:lang w:val="hy-AM"/>
        </w:rPr>
      </w:pPr>
    </w:p>
    <w:p w14:paraId="6D1FCC5E" w14:textId="556B1BE9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1020C6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1020C6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34799BB2" w:rsidR="005477D1" w:rsidRPr="008A1BEF" w:rsidRDefault="00463E35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Տավուշի</w:t>
      </w:r>
      <w:r w:rsidR="00382CEF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</w:t>
      </w:r>
      <w:r w:rsidR="00CC0B1D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4BFA8CAC" w14:textId="30BFCD5E" w:rsidR="005477D1" w:rsidRPr="008A1BEF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2AB5C3E8" w14:textId="1CB916CC" w:rsidR="005477D1" w:rsidRPr="008A1BEF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A700B4" w:rsidRPr="008A1BE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63E35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463E35">
        <w:rPr>
          <w:rFonts w:ascii="GHEA Mariam" w:eastAsia="GHEA Mariam" w:hAnsi="GHEA Mariam" w:cs="GHEA Mariam"/>
          <w:sz w:val="24"/>
          <w:szCs w:val="24"/>
          <w:lang w:val="hy-AM"/>
        </w:rPr>
        <w:t>Մարդանյան</w:t>
      </w:r>
    </w:p>
    <w:p w14:paraId="599D32F4" w14:textId="77777777" w:rsidR="005477D1" w:rsidRPr="007A2A07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224BB99" w14:textId="77777777" w:rsidR="00586F0E" w:rsidRPr="007A2A07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63DD9A4" w:rsidR="000C45B2" w:rsidRPr="007A2A07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դատարան,</w:t>
      </w:r>
    </w:p>
    <w:p w14:paraId="242DE6BD" w14:textId="5E7FEC2F" w:rsidR="00B52829" w:rsidRPr="007A2A07" w:rsidRDefault="00586F0E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դատավոր`</w:t>
      </w:r>
      <w:r w:rsidR="00D3555F"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A2A07" w:rsidRPr="007A2A07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477D1" w:rsidRPr="007A2A07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A2A07" w:rsidRPr="007A2A07">
        <w:rPr>
          <w:rFonts w:ascii="GHEA Mariam" w:eastAsia="GHEA Mariam" w:hAnsi="GHEA Mariam" w:cs="GHEA Mariam"/>
          <w:sz w:val="24"/>
          <w:szCs w:val="24"/>
          <w:lang w:val="hy-AM"/>
        </w:rPr>
        <w:t>Նիկողոսյան</w:t>
      </w:r>
    </w:p>
    <w:p w14:paraId="3277954C" w14:textId="278505B0" w:rsidR="007E08D1" w:rsidRPr="007A2A07" w:rsidRDefault="00586F0E" w:rsidP="006D3210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</w:t>
      </w:r>
      <w:r w:rsidR="006D3210"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դատավորներ` </w:t>
      </w:r>
      <w:r w:rsidR="007A2A07" w:rsidRPr="007A2A07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7E08D1" w:rsidRPr="007A2A0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A2A07" w:rsidRPr="007A2A07">
        <w:rPr>
          <w:rFonts w:ascii="GHEA Mariam" w:eastAsia="GHEA Mariam" w:hAnsi="GHEA Mariam" w:cs="Cambria Math"/>
          <w:sz w:val="24"/>
          <w:szCs w:val="24"/>
          <w:lang w:val="hy-AM"/>
        </w:rPr>
        <w:t>Հարությունյան</w:t>
      </w:r>
    </w:p>
    <w:p w14:paraId="467E9908" w14:textId="6F3BB79E" w:rsidR="00EE5AE8" w:rsidRPr="007A2A07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</w:t>
      </w:r>
      <w:r w:rsidR="007A2A07" w:rsidRPr="007A2A07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Pr="007A2A0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A2A07" w:rsidRPr="007A2A07">
        <w:rPr>
          <w:rFonts w:ascii="GHEA Mariam" w:eastAsia="GHEA Mariam" w:hAnsi="GHEA Mariam" w:cs="GHEA Mariam"/>
          <w:sz w:val="24"/>
          <w:szCs w:val="24"/>
          <w:lang w:val="hy-AM"/>
        </w:rPr>
        <w:t>Արղամանյան</w:t>
      </w:r>
      <w:r w:rsidR="00BE3E8F" w:rsidRPr="007A2A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482027" w14:textId="208791FB" w:rsidR="000C45B2" w:rsidRPr="001020C6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F80C46" w14:textId="77777777" w:rsidR="005477D1" w:rsidRPr="001020C6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04D1A359" w:rsidR="005D4447" w:rsidRPr="001020C6" w:rsidRDefault="006D3210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551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E40B0">
        <w:rPr>
          <w:rFonts w:ascii="GHEA Mariam" w:eastAsia="GHEA Mariam" w:hAnsi="GHEA Mariam" w:cs="GHEA Mariam"/>
          <w:sz w:val="24"/>
          <w:szCs w:val="24"/>
          <w:lang w:val="hy-AM"/>
        </w:rPr>
        <w:t>25</w:t>
      </w:r>
      <w:r w:rsidR="00A47BD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52857">
        <w:rPr>
          <w:rFonts w:ascii="GHEA Mariam" w:eastAsia="GHEA Mariam" w:hAnsi="GHEA Mariam" w:cs="GHEA Mariam"/>
          <w:sz w:val="24"/>
          <w:szCs w:val="24"/>
          <w:lang w:val="hy-AM"/>
        </w:rPr>
        <w:t xml:space="preserve">հունիսի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B1BAE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</w:t>
      </w:r>
      <w:r w:rsidR="00410BB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7E08D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1020C6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1020C6" w:rsidRDefault="00D3555F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1020C6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1020C6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30BCF634" w14:textId="0BD2138F" w:rsidR="00B2551A" w:rsidRPr="001020C6" w:rsidRDefault="00D3555F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մասնակցությամբ դատավորներ` 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ԱՎԵՏԻՍՅԱՆԻ</w:t>
      </w:r>
    </w:p>
    <w:p w14:paraId="09694840" w14:textId="12E9ACC6" w:rsidR="00B2551A" w:rsidRPr="001020C6" w:rsidRDefault="00CB1BAE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ԳՐԻԳՈՐՅԱՆԻ</w:t>
      </w:r>
    </w:p>
    <w:p w14:paraId="2995E4C6" w14:textId="46120748" w:rsidR="008709F1" w:rsidRPr="001020C6" w:rsidRDefault="008709F1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ԹԱԴԵՎՈՍՅԱՆԻ</w:t>
      </w:r>
    </w:p>
    <w:p w14:paraId="685C62B7" w14:textId="3CAE3A63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0302AAA8" w14:textId="77777777" w:rsidR="008709F1" w:rsidRPr="001020C6" w:rsidRDefault="008709F1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4C357852" w:rsidR="00EE5AE8" w:rsidRPr="001020C6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894BB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A748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ներ </w:t>
      </w:r>
      <w:r w:rsidR="007147A4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Մաթևոս Սոնդիչի Լազարյանի</w:t>
      </w:r>
      <w:r w:rsid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7147A4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Վահե Մարտիկի Դանիելյանի</w:t>
      </w:r>
      <w:r w:rsid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</w:t>
      </w:r>
      <w:r w:rsidR="007147A4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Արմեն Երվանդի Շառյանի</w:t>
      </w:r>
      <w:r w:rsidR="00463E3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E8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դատարանի՝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9A625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4</w:t>
      </w:r>
      <w:r w:rsidR="009A1C11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463E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մայիսի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463E35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7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B24912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ՀՀ գլխավոր դատախազ</w:t>
      </w:r>
      <w:r w:rsidR="00621E55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ի տեղակալ</w:t>
      </w:r>
      <w:r w:rsidR="0044557B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Ա</w:t>
      </w:r>
      <w:r w:rsidR="00B24912" w:rsidRPr="001020C6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621E55" w:rsidRPr="001020C6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Պողոսյանի</w:t>
      </w:r>
      <w:r w:rsidR="00641EAA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7B11DC08" w14:textId="48D00A40" w:rsidR="00EE5AE8" w:rsidRPr="001020C6" w:rsidRDefault="00D3555F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2D4E1F62" w14:textId="77777777" w:rsidR="0073488B" w:rsidRPr="001020C6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E997C99" w14:textId="2A9DA793" w:rsidR="00EE5AE8" w:rsidRPr="00067F96" w:rsidRDefault="006C45E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067F9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067F9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44A99E92" w14:textId="7B79DBC8" w:rsidR="00E372CC" w:rsidRPr="00067F96" w:rsidRDefault="00D3555F" w:rsidP="009640F3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E122D5" w:rsidRPr="00067F9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CE7D45" w:rsidRPr="00067F96">
        <w:rPr>
          <w:rFonts w:ascii="GHEA Mariam" w:eastAsia="GHEA Mariam" w:hAnsi="GHEA Mariam" w:cs="GHEA Mariam"/>
          <w:sz w:val="24"/>
          <w:szCs w:val="24"/>
          <w:lang w:val="hy-AM"/>
        </w:rPr>
        <w:t>19</w:t>
      </w:r>
      <w:r w:rsidR="00E122D5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CE7D45" w:rsidRPr="00067F96">
        <w:rPr>
          <w:rFonts w:ascii="GHEA Mariam" w:eastAsia="GHEA Mariam" w:hAnsi="GHEA Mariam" w:cs="GHEA Mariam"/>
          <w:sz w:val="24"/>
          <w:szCs w:val="24"/>
          <w:lang w:val="hy-AM"/>
        </w:rPr>
        <w:t>ապրիլի</w:t>
      </w:r>
      <w:r w:rsidR="00E122D5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4078D" w:rsidRPr="00067F96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CE7D45" w:rsidRPr="00067F9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E122D5" w:rsidRPr="00067F96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AE40B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122D5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7D45" w:rsidRPr="00067F96">
        <w:rPr>
          <w:rFonts w:ascii="GHEA Mariam" w:eastAsia="GHEA Mariam" w:hAnsi="GHEA Mariam" w:cs="GHEA Mariam"/>
          <w:sz w:val="24"/>
          <w:szCs w:val="24"/>
          <w:lang w:val="hy-AM"/>
        </w:rPr>
        <w:t>ՀՀ քննչական կոմիտեի Տավուշի մարզային քննչական վարչության Բերդի քննչական բաժնում</w:t>
      </w:r>
      <w:r w:rsidR="00AE40B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CE48F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576094" w:rsidRPr="00067F96">
        <w:rPr>
          <w:rFonts w:ascii="GHEA Mariam" w:hAnsi="GHEA Mariam"/>
          <w:sz w:val="24"/>
          <w:szCs w:val="24"/>
          <w:lang w:val="hy-AM"/>
        </w:rPr>
        <w:t xml:space="preserve">003 թվականի ապրիլի 18-ին ընդունված 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CE48F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48F5" w:rsidRPr="00CE48F5">
        <w:rPr>
          <w:rFonts w:ascii="GHEA Mariam" w:eastAsia="GHEA Mariam" w:hAnsi="GHEA Mariam" w:cs="GHEA Mariam"/>
          <w:sz w:val="24"/>
          <w:szCs w:val="24"/>
          <w:lang w:val="hy-AM"/>
        </w:rPr>
        <w:t>(այսուհետ՝ նաև ՀՀ նախկին քրեական օրենսգիրք)</w:t>
      </w:r>
      <w:r w:rsidR="00CE48F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913FF" w:rsidRPr="00067F96">
        <w:rPr>
          <w:rFonts w:ascii="GHEA Mariam" w:eastAsia="GHEA Mariam" w:hAnsi="GHEA Mariam" w:cs="GHEA Mariam"/>
          <w:sz w:val="24"/>
          <w:szCs w:val="24"/>
          <w:lang w:val="hy-AM"/>
        </w:rPr>
        <w:t>316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-րդ հոդվածի</w:t>
      </w:r>
      <w:r w:rsidR="003B17EB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913FF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2-րդ 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մաս</w:t>
      </w:r>
      <w:r w:rsidR="001409E6" w:rsidRPr="00067F96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0913FF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նախատեսված հանցագործությ</w:t>
      </w:r>
      <w:r w:rsidR="000913FF" w:rsidRPr="00067F96">
        <w:rPr>
          <w:rFonts w:ascii="GHEA Mariam" w:eastAsia="GHEA Mariam" w:hAnsi="GHEA Mariam" w:cs="GHEA Mariam"/>
          <w:sz w:val="24"/>
          <w:szCs w:val="24"/>
          <w:lang w:val="hy-AM"/>
        </w:rPr>
        <w:t>ան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հատկանիշներով հարուցվել է թիվ </w:t>
      </w:r>
      <w:r w:rsidR="00EC4583" w:rsidRPr="00067F96">
        <w:rPr>
          <w:rFonts w:ascii="GHEA Mariam" w:eastAsia="GHEA Mariam" w:hAnsi="GHEA Mariam" w:cs="GHEA Mariam"/>
          <w:sz w:val="24"/>
          <w:szCs w:val="24"/>
          <w:lang w:val="hy-AM"/>
        </w:rPr>
        <w:t>56100519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067F96">
        <w:rPr>
          <w:rFonts w:ascii="GHEA Mariam" w:eastAsia="GHEA Mariam" w:hAnsi="GHEA Mariam" w:cs="GHEA Mariam"/>
          <w:sz w:val="24"/>
          <w:szCs w:val="24"/>
          <w:lang w:val="hy-AM"/>
        </w:rPr>
        <w:t>քրեական գործը։</w:t>
      </w:r>
      <w:r w:rsidR="00C80D9B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7E7BC5FB" w14:textId="2BF4317B" w:rsidR="003B1B7E" w:rsidRPr="00067F96" w:rsidRDefault="003B1B7E" w:rsidP="003B1B7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2019 թվականի ապրիլի 19-ի որոշմամբ 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Մաթևոս </w:t>
      </w:r>
      <w:r w:rsidR="00284CA9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Սոնդիչի 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Լազարյանը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ներգրավվել է որպես մեղադրյալ ու նրան մեղադրանք է առաջադրվել ՀՀ </w:t>
      </w:r>
      <w:r w:rsidR="00CE48F5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316-րդ հոդվածի 2-րդ մասով։</w:t>
      </w:r>
    </w:p>
    <w:p w14:paraId="6A248014" w14:textId="66C8E41F" w:rsidR="00492994" w:rsidRPr="00067F96" w:rsidRDefault="00492994" w:rsidP="0049299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Նախաքննության մարմնի</w:t>
      </w:r>
      <w:r w:rsidR="00F00D21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օրվա մեկ այլ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որոշմամբ </w:t>
      </w:r>
      <w:r w:rsidR="00A704B6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Վահե </w:t>
      </w:r>
      <w:r w:rsidR="00284CA9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Մարտիկի </w:t>
      </w:r>
      <w:r w:rsidR="00A704B6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ներգրավվել է որպես մեղադրյալ ու նրան մեղադրանք է առաջադրվել ՀՀ</w:t>
      </w:r>
      <w:r w:rsidR="000665D3" w:rsidRPr="000665D3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0665D3" w:rsidRPr="004A6905">
        <w:rPr>
          <w:rFonts w:ascii="GHEA Mariam" w:eastAsia="GHEA Mariam" w:hAnsi="GHEA Mariam" w:cs="Cambria Math"/>
          <w:sz w:val="24"/>
          <w:szCs w:val="24"/>
          <w:lang w:val="hy-AM"/>
        </w:rPr>
        <w:t>նախկին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օրենսգրքի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B1B7E" w:rsidRPr="00067F96">
        <w:rPr>
          <w:rFonts w:ascii="GHEA Mariam" w:eastAsia="GHEA Mariam" w:hAnsi="GHEA Mariam" w:cs="GHEA Mariam"/>
          <w:sz w:val="24"/>
          <w:szCs w:val="24"/>
          <w:lang w:val="hy-AM"/>
        </w:rPr>
        <w:t>316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-րդ հոդվածի 2-րդ մասով։</w:t>
      </w:r>
    </w:p>
    <w:p w14:paraId="7668F560" w14:textId="6D0E700A" w:rsidR="00A344D5" w:rsidRPr="00067F96" w:rsidRDefault="00A344D5" w:rsidP="00A344D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2019 թվականի ապրիլի 22-ի որոշմամբ 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Արմեն </w:t>
      </w:r>
      <w:r w:rsidR="0083331E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Երվանդի 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Շառյանը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ներգրավվել է որպես մեղադրյալ ու նրան մեղադրանք է առաջադրվել ՀՀ</w:t>
      </w:r>
      <w:r w:rsidR="000665D3" w:rsidRPr="000665D3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0665D3" w:rsidRPr="004A6905">
        <w:rPr>
          <w:rFonts w:ascii="GHEA Mariam" w:eastAsia="GHEA Mariam" w:hAnsi="GHEA Mariam" w:cs="Cambria Math"/>
          <w:sz w:val="24"/>
          <w:szCs w:val="24"/>
          <w:lang w:val="hy-AM"/>
        </w:rPr>
        <w:t>նախկին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օրենսգրքի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316-րդ հոդվածի 2-րդ մասով։</w:t>
      </w:r>
    </w:p>
    <w:p w14:paraId="44D85516" w14:textId="0E0D29E8" w:rsidR="00492101" w:rsidRPr="00067F96" w:rsidRDefault="00651572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60D6B" w:rsidRPr="00067F96">
        <w:rPr>
          <w:rFonts w:ascii="GHEA Mariam" w:eastAsia="GHEA Mariam" w:hAnsi="GHEA Mariam" w:cs="GHEA Mariam"/>
          <w:sz w:val="24"/>
          <w:szCs w:val="24"/>
          <w:lang w:val="hy-AM"/>
        </w:rPr>
        <w:t>19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860D6B" w:rsidRPr="00067F96">
        <w:rPr>
          <w:rFonts w:ascii="GHEA Mariam" w:eastAsia="GHEA Mariam" w:hAnsi="GHEA Mariam" w:cs="GHEA Mariam"/>
          <w:sz w:val="24"/>
          <w:szCs w:val="24"/>
          <w:lang w:val="hy-AM"/>
        </w:rPr>
        <w:t>օգոստոսի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0D6B" w:rsidRPr="00067F96">
        <w:rPr>
          <w:rFonts w:ascii="GHEA Mariam" w:eastAsia="GHEA Mariam" w:hAnsi="GHEA Mariam" w:cs="GHEA Mariam"/>
          <w:sz w:val="24"/>
          <w:szCs w:val="24"/>
          <w:lang w:val="hy-AM"/>
        </w:rPr>
        <w:t>12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քրեական գործը մեղադրական եզրակացությամբ ուղարկվել է </w:t>
      </w:r>
      <w:r w:rsidR="00860D6B" w:rsidRPr="00067F96">
        <w:rPr>
          <w:rFonts w:ascii="GHEA Mariam" w:eastAsia="GHEA Mariam" w:hAnsi="GHEA Mariam" w:cs="GHEA Mariam"/>
          <w:sz w:val="24"/>
          <w:szCs w:val="24"/>
          <w:lang w:val="hy-AM"/>
        </w:rPr>
        <w:t>Տավուշի</w:t>
      </w:r>
      <w:r w:rsidR="001B2D51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 (այսուհետ` նաև Առաջին ատյանի դատարան):</w:t>
      </w:r>
    </w:p>
    <w:p w14:paraId="5022B0D1" w14:textId="7B9416A7" w:rsidR="000D64DB" w:rsidRPr="00067F96" w:rsidRDefault="00E616F8" w:rsidP="00B40984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96DC5" w:rsidRPr="00067F9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4ECA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660D" w:rsidRPr="00067F96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C84E28" w:rsidRPr="00067F96">
        <w:rPr>
          <w:rFonts w:ascii="GHEA Mariam" w:eastAsia="GHEA Mariam" w:hAnsi="GHEA Mariam" w:cs="GHEA Mariam"/>
          <w:sz w:val="24"/>
          <w:szCs w:val="24"/>
          <w:lang w:val="hy-AM"/>
        </w:rPr>
        <w:t>ի՝ 2023 թվականի դեկտեմբերի 20-ի դատավճռով</w:t>
      </w:r>
      <w:r w:rsidR="00C9660D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4E28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C84E28" w:rsidRPr="00067F9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86CCD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="00C84E28"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ազարյանը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</w:t>
      </w:r>
      <w:r w:rsidR="00C84E2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վ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ել</w:t>
      </w:r>
      <w:r w:rsidR="002C6EA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C1B81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</w:t>
      </w:r>
      <w:r w:rsidR="000665D3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="008C1B81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քրեական օրենսգրքի </w:t>
      </w:r>
      <w:r w:rsidR="00CA39AF" w:rsidRPr="00067F96">
        <w:rPr>
          <w:rFonts w:ascii="GHEA Mariam" w:eastAsia="GHEA Mariam" w:hAnsi="GHEA Mariam" w:cs="GHEA Mariam"/>
          <w:sz w:val="24"/>
          <w:szCs w:val="24"/>
          <w:lang w:val="hy-AM"/>
        </w:rPr>
        <w:t>316</w:t>
      </w:r>
      <w:r w:rsidR="003576A6" w:rsidRPr="00067F96">
        <w:rPr>
          <w:rFonts w:ascii="GHEA Mariam" w:eastAsia="GHEA Mariam" w:hAnsi="GHEA Mariam" w:cs="GHEA Mariam"/>
          <w:sz w:val="24"/>
          <w:szCs w:val="24"/>
          <w:lang w:val="hy-AM"/>
        </w:rPr>
        <w:t>-րդ հոդվածի 2-րդ մասով</w:t>
      </w:r>
      <w:r w:rsidR="00E52533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որը համապատասխանում է 2021 թվականի մայիսի </w:t>
      </w:r>
      <w:r w:rsidR="0083331E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E52533" w:rsidRPr="00067F96">
        <w:rPr>
          <w:rFonts w:ascii="GHEA Mariam" w:eastAsia="GHEA Mariam" w:hAnsi="GHEA Mariam" w:cs="GHEA Mariam"/>
          <w:sz w:val="24"/>
          <w:szCs w:val="24"/>
          <w:lang w:val="hy-AM"/>
        </w:rPr>
        <w:t>5-ին ընդունված ՀՀ քրեական օրենսգրքի</w:t>
      </w:r>
      <w:r w:rsidR="00DD6389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(այսուհետ՝ նաև ՀՀ</w:t>
      </w:r>
      <w:r w:rsidR="007C789B">
        <w:rPr>
          <w:rFonts w:ascii="GHEA Mariam" w:eastAsia="GHEA Mariam" w:hAnsi="GHEA Mariam" w:cs="GHEA Mariam"/>
          <w:sz w:val="24"/>
          <w:szCs w:val="24"/>
          <w:lang w:val="hy-AM"/>
        </w:rPr>
        <w:t xml:space="preserve"> գործող</w:t>
      </w:r>
      <w:r w:rsidR="00DD6389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օրենսգիրք)</w:t>
      </w:r>
      <w:r w:rsidR="00CA39AF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452</w:t>
      </w:r>
      <w:r w:rsidR="00E52533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CA39AF" w:rsidRPr="00067F9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D6389" w:rsidRPr="00067F96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E52533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</w:t>
      </w:r>
      <w:r w:rsidR="00DD6389" w:rsidRPr="00067F96">
        <w:rPr>
          <w:rFonts w:ascii="GHEA Mariam" w:eastAsia="GHEA Mariam" w:hAnsi="GHEA Mariam" w:cs="GHEA Mariam"/>
          <w:sz w:val="24"/>
          <w:szCs w:val="24"/>
          <w:lang w:val="hy-AM"/>
        </w:rPr>
        <w:t>ն,</w:t>
      </w:r>
      <w:r w:rsidR="00E52533"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90651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="00540703" w:rsidRPr="00067F96">
        <w:rPr>
          <w:rFonts w:ascii="GHEA Mariam" w:hAnsi="GHEA Mariam"/>
          <w:sz w:val="24"/>
          <w:szCs w:val="24"/>
          <w:lang w:val="hy-AM"/>
        </w:rPr>
        <w:t xml:space="preserve"> 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նրա նկատմամբ պատիժ է նշանակ</w:t>
      </w:r>
      <w:r w:rsidR="0083331E">
        <w:rPr>
          <w:rFonts w:ascii="GHEA Mariam" w:hAnsi="GHEA Mariam"/>
          <w:sz w:val="24"/>
          <w:szCs w:val="24"/>
          <w:shd w:val="clear" w:color="auto" w:fill="FFFFFF"/>
          <w:lang w:val="hy-AM"/>
        </w:rPr>
        <w:t>վ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ել ազատազրկում՝ 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2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երկու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6 (վեց) ամիս</w:t>
      </w:r>
      <w:r w:rsidR="000665D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42FD0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ժամկետով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, որին հաշվակցվել է կալանքի տակ գտնվելու ժամանակահատված</w:t>
      </w:r>
      <w:r w:rsidR="0083331E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3331E">
        <w:rPr>
          <w:rFonts w:ascii="GHEA Mariam" w:hAnsi="GHEA Mariam"/>
          <w:sz w:val="24"/>
          <w:szCs w:val="24"/>
          <w:shd w:val="clear" w:color="auto" w:fill="FFFFFF"/>
          <w:lang w:val="hy-AM"/>
        </w:rPr>
        <w:t>ու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նրան թողնվել է կրելու ազատազրկում՝ </w:t>
      </w:r>
      <w:r w:rsidR="00B40984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2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B40984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երկու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տարի </w:t>
      </w:r>
      <w:r w:rsidR="00B40984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4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B40984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չորս</w:t>
      </w:r>
      <w:r w:rsidR="0080220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) ամիս 18 (տասնութ) օր ժամկետով։</w:t>
      </w:r>
      <w:r w:rsidR="000665D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</w:t>
      </w:r>
      <w:r w:rsidR="000665D3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քրեական օրենսգրքի </w:t>
      </w:r>
      <w:r w:rsidR="007C76E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70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հիման վրա, ազատազրկման ձևով 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նշանակված պատիժը պայմանականորեն չի կիրառվել, 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սահմանվել է փորձաշրջան՝</w:t>
      </w:r>
      <w:r w:rsidR="00F90651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7C76E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7C76E2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մեկ</w:t>
      </w:r>
      <w:r w:rsidR="00233D5D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EA2BF4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41F312AC" w14:textId="21EABF47" w:rsidR="00EE1195" w:rsidRPr="00067F96" w:rsidRDefault="00EE1195" w:rsidP="00EE1195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Pr="00067F9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Դանիելյանը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ճանաչվել ՀՀ </w:t>
      </w:r>
      <w:r w:rsidR="000665D3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քրեական օրենսգրքի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316-րդ հոդվածի 2-րդ մասով, որը համապատասխանում է ՀՀ </w:t>
      </w:r>
      <w:r w:rsidR="000665D3">
        <w:rPr>
          <w:rFonts w:ascii="GHEA Mariam" w:eastAsia="GHEA Mariam" w:hAnsi="GHEA Mariam" w:cs="GHEA Mariam"/>
          <w:sz w:val="24"/>
          <w:szCs w:val="24"/>
          <w:lang w:val="hy-AM"/>
        </w:rPr>
        <w:t xml:space="preserve">գործող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 452-րդ հոդվածի</w:t>
      </w:r>
      <w:r w:rsidR="000665D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3-րդ մասին, 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ու</w:t>
      </w:r>
      <w:r w:rsidRPr="00067F96">
        <w:rPr>
          <w:rFonts w:ascii="GHEA Mariam" w:hAnsi="GHEA Mariam"/>
          <w:sz w:val="24"/>
          <w:szCs w:val="24"/>
          <w:lang w:val="hy-AM"/>
        </w:rPr>
        <w:t xml:space="preserve">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նրա նկատմամբ պատիժ է նշանակ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վ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ել ազատազրկում՝ 2 (երկու) տարի 6 (վեց) ամիս</w:t>
      </w:r>
      <w:r w:rsidR="00FA10B3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ժամկետով, որին հաշվակցվել է կալանքի տակ գտնվելու ժամանակահատվածը և նրան թողնվել է կրելու ազատազրկում՝ 2 (երկու) տարի </w:t>
      </w:r>
      <w:r w:rsidR="00FA10B3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5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FA10B3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հինգ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) ամիս 1 (</w:t>
      </w:r>
      <w:r w:rsidR="00FA10B3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մեկ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օր ժամկետով։ ՀՀ </w:t>
      </w:r>
      <w:r w:rsidR="0098724C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քրեական օրենսգրքի 70-րդ հոդվածի հիման վրա, ազատազրկման ձևով նշանակված պատիժը պայմանականորեն չի կիրառվել, ու սահմանվել է փորձաշրջան՝ 1 (մեկ) տարի ժամկետով:</w:t>
      </w:r>
    </w:p>
    <w:p w14:paraId="040EC679" w14:textId="4A244991" w:rsidR="00FA10B3" w:rsidRPr="00067F96" w:rsidRDefault="00FA10B3" w:rsidP="00FA10B3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Pr="00067F9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67F9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Շառյանը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ճանաչվել ՀՀ </w:t>
      </w:r>
      <w:r w:rsidR="0098724C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քրեական օրենսգրքի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316-րդ հոդվածի 2-րդ մասով, որը համապատասխանում է ՀՀ </w:t>
      </w:r>
      <w:r w:rsidR="0098724C">
        <w:rPr>
          <w:rFonts w:ascii="GHEA Mariam" w:eastAsia="GHEA Mariam" w:hAnsi="GHEA Mariam" w:cs="GHEA Mariam"/>
          <w:sz w:val="24"/>
          <w:szCs w:val="24"/>
          <w:lang w:val="hy-AM"/>
        </w:rPr>
        <w:t xml:space="preserve">գործող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 452-րդ հոդվածի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67F96">
        <w:rPr>
          <w:rFonts w:ascii="GHEA Mariam" w:eastAsia="GHEA Mariam" w:hAnsi="GHEA Mariam" w:cs="GHEA Mariam"/>
          <w:sz w:val="24"/>
          <w:szCs w:val="24"/>
          <w:lang w:val="hy-AM"/>
        </w:rPr>
        <w:t xml:space="preserve">3-րդ մասին,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Pr="00067F96">
        <w:rPr>
          <w:rFonts w:ascii="GHEA Mariam" w:hAnsi="GHEA Mariam"/>
          <w:sz w:val="24"/>
          <w:szCs w:val="24"/>
          <w:lang w:val="hy-AM"/>
        </w:rPr>
        <w:t xml:space="preserve">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նրա նկատմամբ պատիժ է նշանակ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վ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ել ազատազրկում՝ 2 (երկու) տարի 6 (վեց) ամիս ժամկետով, որին հաշվակցվել է կալանքի տակ գտնվելու ժամանակահատված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ու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նրան թողնվել է կրելու ազատազրկում՝ 2 (երկու) տարի </w:t>
      </w:r>
      <w:r w:rsidR="00E87E1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4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E87E1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չորս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ամիս </w:t>
      </w:r>
      <w:r w:rsidR="00E87E1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8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E87E1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ութ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օր ժամկետով։ ՀՀ </w:t>
      </w:r>
      <w:r w:rsidR="0098724C" w:rsidRPr="004A6905">
        <w:rPr>
          <w:rFonts w:ascii="GHEA Mariam" w:eastAsia="GHEA Mariam" w:hAnsi="GHEA Mariam" w:cs="Cambria Math"/>
          <w:sz w:val="24"/>
          <w:szCs w:val="24"/>
          <w:lang w:val="hy-AM"/>
        </w:rPr>
        <w:t xml:space="preserve">նախկին 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քրեական օրենսգրքի 70-րդ հոդվածի հիման վրա, ազատազրկման ձևով նշանակված պատիժը պայմանականորեն չի կիրառվել, ու սահմանվել է փորձաշրջան՝ 1 (մեկ) տարի ժամկետով:</w:t>
      </w:r>
    </w:p>
    <w:p w14:paraId="52C250C6" w14:textId="7C82317D" w:rsidR="006D4E0E" w:rsidRPr="00067F96" w:rsidRDefault="006D4E0E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Նույն դատավճռով ներկայացված մեղադրանքում մեղավոր </w:t>
      </w:r>
      <w:r w:rsidR="00CF7FE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ճանաչվել նաև </w:t>
      </w:r>
      <w:r w:rsidR="00CF7FE8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Հրայր Ժորայի Լազարյան</w:t>
      </w:r>
      <w:r w:rsidR="00855305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3212CB71" w14:textId="7BF89772" w:rsidR="006D0DFA" w:rsidRDefault="003333BC" w:rsidP="006D0DF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A5F9E" w:rsidRPr="009428DE">
        <w:rPr>
          <w:rFonts w:ascii="GHEA Mariam" w:eastAsia="GHEA Mariam" w:hAnsi="GHEA Mariam" w:cs="GHEA Mariam"/>
          <w:sz w:val="24"/>
          <w:szCs w:val="24"/>
          <w:lang w:val="hy-AM"/>
        </w:rPr>
        <w:t>Դատախազի վերաքննիչ բողոքի քննության արդյունքում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վերաքննիչ քրեական դատարանը (այսուհետ՝ նաև Վերաքննիչ դատարան), 202</w:t>
      </w:r>
      <w:r w:rsidR="009A5F9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5226EA">
        <w:rPr>
          <w:rFonts w:ascii="GHEA Mariam" w:eastAsia="GHEA Mariam" w:hAnsi="GHEA Mariam" w:cs="GHEA Mariam"/>
          <w:sz w:val="24"/>
          <w:szCs w:val="24"/>
          <w:lang w:val="hy-AM"/>
        </w:rPr>
        <w:t>մայիսի 7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>-ին որոշում է կայացրել</w:t>
      </w:r>
      <w:r w:rsidR="00E92B26" w:rsidRPr="00E92B26">
        <w:rPr>
          <w:lang w:val="hy-AM"/>
        </w:rPr>
        <w:t xml:space="preserve"> </w:t>
      </w:r>
      <w:r w:rsidR="00E92B2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E92B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ներ 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E92B26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Լազարյանի</w:t>
      </w:r>
      <w:r w:rsidR="00E92B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E92B26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</w:t>
      </w:r>
      <w:r w:rsidR="00E92B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E92B26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E92B26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 w:rsidR="00E92B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</w:t>
      </w:r>
      <w:r w:rsidR="006D0DFA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Հ</w:t>
      </w:r>
      <w:r w:rsidR="006D0DFA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="006D0DFA" w:rsidRPr="00067F96">
        <w:rPr>
          <w:rFonts w:ascii="GHEA Mariam" w:hAnsi="GHEA Mariam"/>
          <w:sz w:val="24"/>
          <w:szCs w:val="24"/>
          <w:shd w:val="clear" w:color="auto" w:fill="FFFFFF"/>
          <w:lang w:val="hy-AM"/>
        </w:rPr>
        <w:t>Լազարյան</w:t>
      </w:r>
      <w:r w:rsidR="005243BF">
        <w:rPr>
          <w:rFonts w:ascii="GHEA Mariam" w:hAnsi="GHEA Mariam"/>
          <w:sz w:val="24"/>
          <w:szCs w:val="24"/>
          <w:shd w:val="clear" w:color="auto" w:fill="FFFFFF"/>
          <w:lang w:val="hy-AM"/>
        </w:rPr>
        <w:t>ի</w:t>
      </w:r>
      <w:r w:rsidR="006D0DFA">
        <w:rPr>
          <w:lang w:val="hy-AM"/>
        </w:rPr>
        <w:t xml:space="preserve"> </w:t>
      </w:r>
      <w:r w:rsidR="00E92B26" w:rsidRPr="00E92B26">
        <w:rPr>
          <w:rFonts w:ascii="GHEA Mariam" w:eastAsia="GHEA Mariam" w:hAnsi="GHEA Mariam" w:cs="GHEA Mariam"/>
          <w:sz w:val="24"/>
          <w:szCs w:val="24"/>
          <w:lang w:val="hy-AM"/>
        </w:rPr>
        <w:t xml:space="preserve">նկատմամբ </w:t>
      </w:r>
      <w:r w:rsidR="006D0DFA" w:rsidRPr="00E92B26">
        <w:rPr>
          <w:rFonts w:ascii="GHEA Mariam" w:eastAsia="GHEA Mariam" w:hAnsi="GHEA Mariam" w:cs="GHEA Mariam"/>
          <w:sz w:val="24"/>
          <w:szCs w:val="24"/>
          <w:lang w:val="hy-AM"/>
        </w:rPr>
        <w:t>քրեական պատասխանատվության ենթարկելու վաղեմության ժամկետներն անցնելու հիմքով</w:t>
      </w:r>
      <w:r w:rsidR="006D0DF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D0DFA" w:rsidRPr="00E92B26">
        <w:rPr>
          <w:rFonts w:ascii="GHEA Mariam" w:eastAsia="GHEA Mariam" w:hAnsi="GHEA Mariam" w:cs="GHEA Mariam"/>
          <w:sz w:val="24"/>
          <w:szCs w:val="24"/>
          <w:lang w:val="hy-AM"/>
        </w:rPr>
        <w:t>քրեական հետապնդումը դադարեց</w:t>
      </w:r>
      <w:r w:rsidR="006D0DF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D0DFA" w:rsidRPr="00E92B26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7C789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6D0DFA">
        <w:rPr>
          <w:rFonts w:ascii="GHEA Mariam" w:eastAsia="GHEA Mariam" w:hAnsi="GHEA Mariam" w:cs="GHEA Mariam"/>
          <w:sz w:val="24"/>
          <w:szCs w:val="24"/>
          <w:lang w:val="hy-AM"/>
        </w:rPr>
        <w:t xml:space="preserve"> ու </w:t>
      </w:r>
      <w:r w:rsidR="007C789B" w:rsidRPr="007C789B">
        <w:rPr>
          <w:rFonts w:ascii="GHEA Mariam" w:eastAsia="GHEA Mariam" w:hAnsi="GHEA Mariam" w:cs="GHEA Mariam"/>
          <w:sz w:val="24"/>
          <w:szCs w:val="24"/>
          <w:lang w:val="hy-AM"/>
        </w:rPr>
        <w:t>քրեական գործով վարույթը կարճել</w:t>
      </w:r>
      <w:r w:rsidR="007C789B">
        <w:rPr>
          <w:rFonts w:ascii="GHEA Mariam" w:eastAsia="GHEA Mariam" w:hAnsi="GHEA Mariam" w:cs="GHEA Mariam"/>
          <w:sz w:val="24"/>
          <w:szCs w:val="24"/>
          <w:lang w:val="hy-AM"/>
        </w:rPr>
        <w:t>ու մասին։</w:t>
      </w:r>
    </w:p>
    <w:p w14:paraId="178F7204" w14:textId="65619FE5" w:rsidR="00E73474" w:rsidRPr="001020C6" w:rsidRDefault="00194AC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 վերոնշյալ որոշման դեմ ՀՀ գլխավոր դատախազի տեղակալ 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Պողոսյանը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202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թվականի </w:t>
      </w:r>
      <w:r w:rsidR="0098724C">
        <w:rPr>
          <w:rFonts w:ascii="GHEA Mariam" w:eastAsia="GHEA Mariam" w:hAnsi="GHEA Mariam" w:cs="GHEA Mariam"/>
          <w:sz w:val="24"/>
          <w:szCs w:val="24"/>
          <w:lang w:val="hy-AM"/>
        </w:rPr>
        <w:t>հոկտ</w:t>
      </w:r>
      <w:r w:rsidR="00256D2E">
        <w:rPr>
          <w:rFonts w:ascii="GHEA Mariam" w:eastAsia="GHEA Mariam" w:hAnsi="GHEA Mariam" w:cs="GHEA Mariam"/>
          <w:sz w:val="24"/>
          <w:szCs w:val="24"/>
          <w:lang w:val="hy-AM"/>
        </w:rPr>
        <w:t>եմբերի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834AC">
        <w:rPr>
          <w:rFonts w:ascii="GHEA Mariam" w:eastAsia="GHEA Mariam" w:hAnsi="GHEA Mariam" w:cs="GHEA Mariam"/>
          <w:sz w:val="24"/>
          <w:szCs w:val="24"/>
          <w:lang w:val="hy-AM"/>
        </w:rPr>
        <w:t>24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ընդունվել է վարույթ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սահմանվել է դատական վարույթի իրականացման գրավոր ընթացակարգ։</w:t>
      </w:r>
    </w:p>
    <w:p w14:paraId="140B03C6" w14:textId="77777777" w:rsidR="00715C43" w:rsidRPr="001020C6" w:rsidRDefault="00715C4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1020C6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028ABD" w:rsidR="00A54AAA" w:rsidRPr="00924767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924767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924767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EC797AD" w14:textId="1124C8F2" w:rsidR="007B48EE" w:rsidRPr="00924767" w:rsidRDefault="00AA675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924767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թույլ է տվել դատական սխալ</w:t>
      </w:r>
      <w:r w:rsidR="007B48EE" w:rsidRPr="00924767">
        <w:rPr>
          <w:rFonts w:ascii="GHEA Mariam" w:eastAsia="GHEA Mariam" w:hAnsi="GHEA Mariam" w:cs="GHEA Mariam"/>
          <w:sz w:val="24"/>
          <w:szCs w:val="24"/>
          <w:lang w:val="hy-AM"/>
        </w:rPr>
        <w:t>, ու միաժամանակ առկա է օրենքի միատեսակ կիրառության ապահովման անհրաժեշտություն։</w:t>
      </w:r>
    </w:p>
    <w:p w14:paraId="15D0B43C" w14:textId="3A8D677A" w:rsidR="00D834AC" w:rsidRPr="0078383F" w:rsidRDefault="00B779CD" w:rsidP="003175CF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Մասնավորապես, </w:t>
      </w:r>
      <w:r w:rsidR="00D834AC">
        <w:rPr>
          <w:rFonts w:ascii="GHEA Mariam" w:eastAsia="GHEA Mariam" w:hAnsi="GHEA Mariam" w:cs="GHEA Mariam"/>
          <w:sz w:val="24"/>
          <w:szCs w:val="24"/>
          <w:lang w:val="hy-AM"/>
        </w:rPr>
        <w:t xml:space="preserve">սույն վարույթի փաստական հանգամանքները վերլուծելով </w:t>
      </w:r>
      <w:r w:rsidR="00311F4E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դատարանի՝ </w:t>
      </w:r>
      <w:r w:rsidR="00311F4E" w:rsidRPr="00311F4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Խաչատուր Պետրոսյանի և Հասմիկ Շանոյանի</w:t>
      </w:r>
      <w:r w:rsidR="00311F4E">
        <w:rPr>
          <w:rFonts w:ascii="GHEA Mariam" w:eastAsia="GHEA Mariam" w:hAnsi="GHEA Mariam" w:cs="GHEA Mariam"/>
          <w:sz w:val="24"/>
          <w:szCs w:val="24"/>
          <w:lang w:val="hy-AM"/>
        </w:rPr>
        <w:t xml:space="preserve"> գործով որոշմամբ </w:t>
      </w:r>
      <w:r w:rsidR="001D2F64" w:rsidRPr="001D2F64">
        <w:rPr>
          <w:rFonts w:ascii="GHEA Mariam" w:eastAsia="GHEA Mariam" w:hAnsi="GHEA Mariam" w:cs="GHEA Mariam"/>
          <w:sz w:val="24"/>
          <w:szCs w:val="24"/>
          <w:lang w:val="hy-AM"/>
        </w:rPr>
        <w:t>արտահայտված իրավական դիրքորոշ</w:t>
      </w:r>
      <w:r w:rsidR="005243BF">
        <w:rPr>
          <w:rFonts w:ascii="GHEA Mariam" w:eastAsia="GHEA Mariam" w:hAnsi="GHEA Mariam" w:cs="GHEA Mariam"/>
          <w:sz w:val="24"/>
          <w:szCs w:val="24"/>
          <w:lang w:val="hy-AM"/>
        </w:rPr>
        <w:t>ման</w:t>
      </w:r>
      <w:r w:rsidR="001D2F64" w:rsidRPr="001D2F64">
        <w:rPr>
          <w:rFonts w:ascii="GHEA Mariam" w:eastAsia="GHEA Mariam" w:hAnsi="GHEA Mariam" w:cs="GHEA Mariam"/>
          <w:sz w:val="24"/>
          <w:szCs w:val="24"/>
          <w:lang w:val="hy-AM"/>
        </w:rPr>
        <w:t xml:space="preserve"> լույսի ներքո՝</w:t>
      </w:r>
      <w:r w:rsidR="00E24910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անձն արձանագրել է, որ</w:t>
      </w:r>
      <w:r w:rsidR="00BE051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F43CFF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Լազարյանի</w:t>
      </w:r>
      <w:r w:rsidR="005243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F43CF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F43CFF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</w:t>
      </w:r>
      <w:r w:rsidR="005243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F43CF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F43CFF"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="00F43CFF"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 w:rsidR="0030321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F43CFF" w:rsidRPr="00BE051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E051B">
        <w:rPr>
          <w:rFonts w:ascii="GHEA Mariam" w:eastAsia="GHEA Mariam" w:hAnsi="GHEA Mariam" w:cs="GHEA Mariam"/>
          <w:sz w:val="24"/>
          <w:szCs w:val="24"/>
          <w:lang w:val="hy-AM"/>
        </w:rPr>
        <w:t>վերագրվող</w:t>
      </w:r>
      <w:r w:rsidR="00F43CFF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</w:t>
      </w:r>
      <w:r w:rsidR="000822A7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="00F43CFF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E2491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E051B" w:rsidRPr="00BE051B">
        <w:rPr>
          <w:rFonts w:ascii="GHEA Mariam" w:eastAsia="GHEA Mariam" w:hAnsi="GHEA Mariam" w:cs="GHEA Mariam"/>
          <w:sz w:val="24"/>
          <w:szCs w:val="24"/>
          <w:lang w:val="hy-AM"/>
        </w:rPr>
        <w:t>ՀՀ գործող քրեական օրենսգրքով թեև դասվել են միջին ծանրության հանցագործությունների շարքին, սակայն նույն օրենսգրքի՝ վաղեմության ժամկետն անցնելու հետևանքով քրեական պատասխանատվությունից ազատելը</w:t>
      </w:r>
      <w:r w:rsidR="00F43CF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E051B" w:rsidRPr="00BE051B">
        <w:rPr>
          <w:rFonts w:ascii="GHEA Mariam" w:eastAsia="GHEA Mariam" w:hAnsi="GHEA Mariam" w:cs="GHEA Mariam"/>
          <w:sz w:val="24"/>
          <w:szCs w:val="24"/>
          <w:lang w:val="hy-AM"/>
        </w:rPr>
        <w:t xml:space="preserve">կանոնակարգող նորմերի համադրված </w:t>
      </w:r>
      <w:r w:rsidR="00BE051B" w:rsidRPr="00303213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վերլուծությունը ցույց է տալիս, որ օրենսդրական այդ փոփոխությունը </w:t>
      </w:r>
      <w:r w:rsidR="00F43CFF" w:rsidRPr="0030321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նրանց</w:t>
      </w:r>
      <w:r w:rsidR="00BE051B" w:rsidRPr="00303213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համար վաղեմության ժամկետների առումով բարենպաստ հետևանքներ չի </w:t>
      </w:r>
      <w:r w:rsidR="00BE051B" w:rsidRPr="000822A7">
        <w:rPr>
          <w:rFonts w:ascii="GHEA Mariam" w:eastAsia="GHEA Mariam" w:hAnsi="GHEA Mariam" w:cs="GHEA Mariam"/>
          <w:sz w:val="24"/>
          <w:szCs w:val="24"/>
          <w:lang w:val="hy-AM"/>
        </w:rPr>
        <w:t>առաջացնում,</w:t>
      </w:r>
      <w:r w:rsidR="00F43CFF" w:rsidRPr="000822A7">
        <w:rPr>
          <w:rFonts w:ascii="GHEA Mariam" w:eastAsia="GHEA Mariam" w:hAnsi="GHEA Mariam" w:cs="GHEA Mariam"/>
          <w:sz w:val="24"/>
          <w:szCs w:val="24"/>
          <w:lang w:val="hy-AM"/>
        </w:rPr>
        <w:t xml:space="preserve"> քանզի</w:t>
      </w:r>
      <w:r w:rsidR="007A030E" w:rsidRPr="000822A7">
        <w:rPr>
          <w:rFonts w:ascii="GHEA Mariam" w:hAnsi="GHEA Mariam"/>
          <w:sz w:val="24"/>
          <w:szCs w:val="24"/>
          <w:lang w:val="hy-AM"/>
        </w:rPr>
        <w:t xml:space="preserve"> երկու օրենսդրություններն էլ թույլ են տալիս վաղեմության ժամկետն անցնելու հետևանքով </w:t>
      </w:r>
      <w:r w:rsidR="00303213" w:rsidRPr="000822A7">
        <w:rPr>
          <w:rFonts w:ascii="GHEA Mariam" w:hAnsi="GHEA Mariam"/>
          <w:sz w:val="24"/>
          <w:szCs w:val="24"/>
          <w:lang w:val="hy-AM"/>
        </w:rPr>
        <w:t xml:space="preserve">մեղադրյալներին </w:t>
      </w:r>
      <w:r w:rsidR="007A030E" w:rsidRPr="000822A7">
        <w:rPr>
          <w:rFonts w:ascii="GHEA Mariam" w:hAnsi="GHEA Mariam"/>
          <w:sz w:val="24"/>
          <w:szCs w:val="24"/>
          <w:lang w:val="hy-AM"/>
        </w:rPr>
        <w:t>ազատել քրեական պատասխանատվությունից, եթե հանցանքն ավարտվելու օրվանից անցել է տասը տարի</w:t>
      </w:r>
      <w:r w:rsidR="000822A7" w:rsidRPr="000822A7">
        <w:rPr>
          <w:rFonts w:ascii="GHEA Mariam" w:hAnsi="GHEA Mariam" w:cs="Cambria Math"/>
          <w:sz w:val="24"/>
          <w:szCs w:val="24"/>
          <w:lang w:val="hy-AM"/>
        </w:rPr>
        <w:t>։</w:t>
      </w:r>
      <w:r w:rsidR="0032435A" w:rsidRPr="000822A7">
        <w:rPr>
          <w:rFonts w:ascii="GHEA Mariam" w:hAnsi="GHEA Mariam"/>
          <w:sz w:val="24"/>
          <w:szCs w:val="24"/>
          <w:lang w:val="hy-AM"/>
        </w:rPr>
        <w:t xml:space="preserve"> </w:t>
      </w:r>
      <w:r w:rsidR="000822A7" w:rsidRPr="000822A7">
        <w:rPr>
          <w:rFonts w:ascii="GHEA Mariam" w:hAnsi="GHEA Mariam"/>
          <w:sz w:val="24"/>
          <w:szCs w:val="24"/>
          <w:lang w:val="hy-AM"/>
        </w:rPr>
        <w:t>Տ</w:t>
      </w:r>
      <w:r w:rsidR="003175CF" w:rsidRPr="000822A7">
        <w:rPr>
          <w:rFonts w:ascii="GHEA Mariam" w:hAnsi="GHEA Mariam"/>
          <w:sz w:val="24"/>
          <w:szCs w:val="24"/>
          <w:lang w:val="hy-AM"/>
        </w:rPr>
        <w:t>վյալ դեպքում</w:t>
      </w:r>
      <w:r w:rsidR="00303213" w:rsidRPr="000822A7">
        <w:rPr>
          <w:rFonts w:ascii="GHEA Mariam" w:hAnsi="GHEA Mariam"/>
          <w:sz w:val="24"/>
          <w:szCs w:val="24"/>
          <w:lang w:val="hy-AM"/>
        </w:rPr>
        <w:t xml:space="preserve"> </w:t>
      </w:r>
      <w:r w:rsidR="00A556B0" w:rsidRPr="000822A7">
        <w:rPr>
          <w:rFonts w:ascii="GHEA Mariam" w:hAnsi="GHEA Mariam"/>
          <w:sz w:val="24"/>
          <w:szCs w:val="24"/>
          <w:lang w:val="hy-AM"/>
        </w:rPr>
        <w:t>անցել է հինգ տարի։</w:t>
      </w:r>
    </w:p>
    <w:p w14:paraId="388418EE" w14:textId="2BD85A18" w:rsidR="0078383F" w:rsidRDefault="0078383F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8383F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78383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78383F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78383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78383F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Բողոքաբերն անդրադարձել է նաև 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Լազարյանի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Pr="007147A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պայմանականորեն չկիրառելու </w:t>
      </w:r>
      <w:r w:rsidR="003513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իրավաչափության</w:t>
      </w:r>
      <w:r w:rsidR="0030321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35134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7EFF3B23" w14:textId="2CAA4BFF" w:rsidR="00DC13C0" w:rsidRDefault="00A54AAA" w:rsidP="007D76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B85BE7">
        <w:rPr>
          <w:rFonts w:ascii="GHEA Mariam" w:eastAsia="GHEA Mariam" w:hAnsi="GHEA Mariam" w:cs="GHEA Mariam"/>
          <w:sz w:val="24"/>
          <w:szCs w:val="24"/>
          <w:lang w:val="hy-AM"/>
        </w:rPr>
        <w:t>6. Վերոգրյալի հիման վրա</w:t>
      </w:r>
      <w:r w:rsidR="000822A7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</w:t>
      </w:r>
      <w:r w:rsidR="00B85BE7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B5706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BB5706" w:rsidRPr="00B85BE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B5706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Լազարյանի, Վ</w:t>
      </w:r>
      <w:r w:rsidR="00BB5706" w:rsidRPr="00B85BE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B5706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Դանիելյանի, և Ա</w:t>
      </w:r>
      <w:r w:rsidR="00BB5706" w:rsidRPr="00B85BE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B5706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 w:rsidR="00BB5706"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 </w:t>
      </w:r>
      <w:r w:rsidR="00303213" w:rsidRPr="00B85BE7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2024 թվականի մայիսի 7-ի որոշումը</w:t>
      </w:r>
      <w:r w:rsidR="00303213" w:rsidRPr="00BB57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B5706" w:rsidRPr="00B85BE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փոփոխել</w:t>
      </w:r>
      <w:r w:rsidR="00303213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924767"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13C0" w:rsidRPr="00B85BE7">
        <w:rPr>
          <w:rFonts w:ascii="GHEA Mariam" w:eastAsia="GHEA Mariam" w:hAnsi="GHEA Mariam" w:cs="GHEA Mariam"/>
          <w:sz w:val="24"/>
          <w:szCs w:val="24"/>
          <w:lang w:val="hy-AM"/>
        </w:rPr>
        <w:t>վերացնել մեղադրյալ</w:t>
      </w:r>
      <w:r w:rsidR="0030321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ների </w:t>
      </w:r>
      <w:r w:rsidR="00DC13C0"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նկատմամբ </w:t>
      </w:r>
      <w:r w:rsidR="00DC13C0" w:rsidRPr="00B85BE7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ազատազրկման ձևով նշանակված պատիժը պայմանականորեն չկիրառել</w:t>
      </w:r>
      <w:r w:rsidR="001B05D0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B85BE7"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B05D0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B85BE7" w:rsidRPr="00B85BE7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նշանակել համաչափ պատիժ</w:t>
      </w:r>
      <w:r w:rsidR="00DC13C0" w:rsidRPr="00B85BE7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4C86E520" w14:textId="77777777" w:rsidR="001B05D0" w:rsidRPr="00B85BE7" w:rsidRDefault="001B05D0" w:rsidP="007D76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7ECBD4D" w14:textId="17944F27" w:rsidR="00077A3B" w:rsidRPr="001020C6" w:rsidRDefault="00FA49C3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CC7CCA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5203DC40" w14:textId="78004C59" w:rsidR="000B55AC" w:rsidRPr="00DF670D" w:rsidRDefault="004E5868" w:rsidP="00DF670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85C5E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585C5E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3555B" w:rsidRPr="00585C5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Մաթևոս Լազարյան</w:t>
      </w:r>
      <w:r w:rsidR="005430D2" w:rsidRPr="00585C5E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="00AB2E5A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AB2E5A" w:rsidRPr="00585C5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Վահե Դանիելյանին և Արմեն Շառյանին</w:t>
      </w:r>
      <w:r w:rsidR="00AB2E5A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3555B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նախկին քրեական օրենսգրքի </w:t>
      </w:r>
      <w:r w:rsidR="00E66C35" w:rsidRPr="00585C5E">
        <w:rPr>
          <w:rFonts w:ascii="GHEA Mariam" w:eastAsia="GHEA Mariam" w:hAnsi="GHEA Mariam" w:cs="GHEA Mariam"/>
          <w:sz w:val="24"/>
          <w:szCs w:val="24"/>
          <w:lang w:val="hy-AM"/>
        </w:rPr>
        <w:t>316</w:t>
      </w:r>
      <w:r w:rsidR="00B3555B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E66C35" w:rsidRPr="00585C5E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B3555B" w:rsidRPr="00585C5E">
        <w:rPr>
          <w:rFonts w:ascii="GHEA Mariam" w:eastAsia="GHEA Mariam" w:hAnsi="GHEA Mariam" w:cs="GHEA Mariam"/>
          <w:sz w:val="24"/>
          <w:szCs w:val="24"/>
          <w:lang w:val="hy-AM"/>
        </w:rPr>
        <w:t>-րդ մասով մեղադր</w:t>
      </w:r>
      <w:r w:rsidR="007453D8" w:rsidRPr="00585C5E">
        <w:rPr>
          <w:rFonts w:ascii="GHEA Mariam" w:eastAsia="GHEA Mariam" w:hAnsi="GHEA Mariam" w:cs="GHEA Mariam"/>
          <w:sz w:val="24"/>
          <w:szCs w:val="24"/>
          <w:lang w:val="hy-AM"/>
        </w:rPr>
        <w:t>անք</w:t>
      </w:r>
      <w:r w:rsidR="00DF670D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="007453D8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F670D">
        <w:rPr>
          <w:rFonts w:ascii="GHEA Mariam" w:eastAsia="GHEA Mariam" w:hAnsi="GHEA Mariam" w:cs="GHEA Mariam"/>
          <w:sz w:val="24"/>
          <w:szCs w:val="24"/>
          <w:lang w:val="hy-AM"/>
        </w:rPr>
        <w:t>են</w:t>
      </w:r>
      <w:r w:rsidR="007453D8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ներկայացվել</w:t>
      </w:r>
      <w:r w:rsidR="00AB2E5A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E753C">
        <w:rPr>
          <w:rFonts w:ascii="GHEA Mariam" w:eastAsia="GHEA Mariam" w:hAnsi="GHEA Mariam" w:cs="GHEA Mariam"/>
          <w:sz w:val="24"/>
          <w:szCs w:val="24"/>
          <w:lang w:val="hy-AM"/>
        </w:rPr>
        <w:t xml:space="preserve">2019 թվականի ապրիլի 15-ին, </w:t>
      </w:r>
      <w:r w:rsidR="00585C5E" w:rsidRPr="00585C5E">
        <w:rPr>
          <w:rFonts w:ascii="GHEA Mariam" w:eastAsia="GHEA Mariam" w:hAnsi="GHEA Mariam" w:cs="GHEA Mariam"/>
          <w:sz w:val="24"/>
          <w:szCs w:val="24"/>
          <w:lang w:val="hy-AM"/>
        </w:rPr>
        <w:t>նախնական համաձայնությամբ</w:t>
      </w:r>
      <w:r w:rsidR="00EE753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85C5E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E753C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իշխանության ներկայացուցչի նկատմամբ </w:t>
      </w:r>
      <w:r w:rsidR="005430D2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առողջության համար վտանգավոր </w:t>
      </w:r>
      <w:r w:rsidR="00F90303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բռնություն գործադրելու համար, որը կապված է եղել </w:t>
      </w:r>
      <w:r w:rsidR="007453D8" w:rsidRPr="00585C5E">
        <w:rPr>
          <w:rFonts w:ascii="GHEA Mariam" w:eastAsia="GHEA Mariam" w:hAnsi="GHEA Mariam" w:cs="GHEA Mariam"/>
          <w:sz w:val="24"/>
          <w:szCs w:val="24"/>
          <w:lang w:val="hy-AM"/>
        </w:rPr>
        <w:t>վերջինի</w:t>
      </w:r>
      <w:r w:rsidR="00F90303" w:rsidRPr="00585C5E">
        <w:rPr>
          <w:rFonts w:ascii="GHEA Mariam" w:eastAsia="GHEA Mariam" w:hAnsi="GHEA Mariam" w:cs="GHEA Mariam"/>
          <w:sz w:val="24"/>
          <w:szCs w:val="24"/>
          <w:lang w:val="hy-AM"/>
        </w:rPr>
        <w:t xml:space="preserve"> կողմից իր ծառայողական պարտականությունները կատար</w:t>
      </w:r>
      <w:r w:rsidR="00490FC2" w:rsidRPr="00585C5E">
        <w:rPr>
          <w:rFonts w:ascii="GHEA Mariam" w:eastAsia="GHEA Mariam" w:hAnsi="GHEA Mariam" w:cs="GHEA Mariam"/>
          <w:sz w:val="24"/>
          <w:szCs w:val="24"/>
          <w:lang w:val="hy-AM"/>
        </w:rPr>
        <w:t>ելու հետ</w:t>
      </w:r>
      <w:r w:rsidR="004A4452" w:rsidRPr="00DF670D">
        <w:rPr>
          <w:rStyle w:val="FootnoteReference"/>
          <w:rFonts w:ascii="GHEA Mariam" w:hAnsi="GHEA Mariam"/>
          <w:sz w:val="24"/>
          <w:szCs w:val="24"/>
          <w:lang w:val="hy-AM"/>
        </w:rPr>
        <w:footnoteReference w:id="1"/>
      </w:r>
      <w:r w:rsidR="003B3477" w:rsidRPr="00DF670D">
        <w:rPr>
          <w:rFonts w:ascii="GHEA Mariam" w:hAnsi="GHEA Mariam"/>
          <w:sz w:val="24"/>
          <w:szCs w:val="24"/>
          <w:lang w:val="hy-AM"/>
        </w:rPr>
        <w:t>:</w:t>
      </w:r>
    </w:p>
    <w:p w14:paraId="6D051C4B" w14:textId="50EF31F2" w:rsidR="006931DE" w:rsidRPr="00C55C24" w:rsidRDefault="00EF355E" w:rsidP="00C55C2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8048B">
        <w:rPr>
          <w:rFonts w:ascii="GHEA Mariam" w:hAnsi="GHEA Mariam" w:cs="Cambria Math"/>
          <w:sz w:val="24"/>
          <w:szCs w:val="24"/>
          <w:lang w:val="hy-AM"/>
        </w:rPr>
        <w:t>8</w:t>
      </w:r>
      <w:r w:rsidR="006737E8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6737E8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020898" w:rsidRPr="0048048B">
        <w:rPr>
          <w:rFonts w:ascii="GHEA Mariam" w:hAnsi="GHEA Mariam"/>
          <w:sz w:val="24"/>
          <w:szCs w:val="24"/>
          <w:lang w:val="hy-AM"/>
        </w:rPr>
        <w:t>Առաջին ատյանի դատարան</w:t>
      </w:r>
      <w:r w:rsidR="009C7F48">
        <w:rPr>
          <w:rFonts w:ascii="GHEA Mariam" w:hAnsi="GHEA Mariam"/>
          <w:sz w:val="24"/>
          <w:szCs w:val="24"/>
          <w:lang w:val="hy-AM"/>
        </w:rPr>
        <w:t xml:space="preserve">ն իր դատական ակտով արձանագրել է, որ </w:t>
      </w:r>
      <w:r w:rsidR="009C7F48" w:rsidRPr="009C7F48">
        <w:rPr>
          <w:rFonts w:ascii="GHEA Mariam" w:hAnsi="GHEA Mariam"/>
          <w:sz w:val="24"/>
          <w:szCs w:val="24"/>
          <w:lang w:val="hy-AM"/>
        </w:rPr>
        <w:t>հանցանքը կատարելու մեջ մեղադրյալ</w:t>
      </w:r>
      <w:r w:rsidR="009C7F48">
        <w:rPr>
          <w:rFonts w:ascii="GHEA Mariam" w:hAnsi="GHEA Mariam"/>
          <w:sz w:val="24"/>
          <w:szCs w:val="24"/>
          <w:lang w:val="hy-AM"/>
        </w:rPr>
        <w:t>ներ</w:t>
      </w:r>
      <w:r w:rsidR="009C7F48" w:rsidRPr="009C7F48">
        <w:rPr>
          <w:rFonts w:ascii="GHEA Mariam" w:hAnsi="GHEA Mariam"/>
          <w:sz w:val="24"/>
          <w:szCs w:val="24"/>
          <w:lang w:val="hy-AM"/>
        </w:rPr>
        <w:t>ի մեղավորությունն ապացուցված է</w:t>
      </w:r>
      <w:r w:rsidR="008C54EE">
        <w:rPr>
          <w:rFonts w:ascii="GHEA Mariam" w:hAnsi="GHEA Mariam"/>
          <w:sz w:val="24"/>
          <w:szCs w:val="24"/>
          <w:lang w:val="hy-AM"/>
        </w:rPr>
        <w:t>՝ հանցավոր արարքները համապատասխանեցնելով ՀՀ գործող քրեական օրենսգրքին</w:t>
      </w:r>
      <w:r w:rsidR="0063322A">
        <w:rPr>
          <w:rFonts w:ascii="GHEA Mariam" w:hAnsi="GHEA Mariam"/>
          <w:sz w:val="24"/>
          <w:szCs w:val="24"/>
          <w:lang w:val="hy-AM"/>
        </w:rPr>
        <w:t xml:space="preserve">, </w:t>
      </w:r>
      <w:r w:rsidR="0063322A" w:rsidRPr="0063322A">
        <w:rPr>
          <w:rFonts w:ascii="GHEA Mariam" w:hAnsi="GHEA Mariam"/>
          <w:sz w:val="24"/>
          <w:szCs w:val="24"/>
          <w:lang w:val="hy-AM"/>
        </w:rPr>
        <w:t>կատարած հանցանք</w:t>
      </w:r>
      <w:r w:rsidR="0063322A">
        <w:rPr>
          <w:rFonts w:ascii="GHEA Mariam" w:hAnsi="GHEA Mariam"/>
          <w:sz w:val="24"/>
          <w:szCs w:val="24"/>
          <w:lang w:val="hy-AM"/>
        </w:rPr>
        <w:t>ներ</w:t>
      </w:r>
      <w:r w:rsidR="0063322A" w:rsidRPr="0063322A">
        <w:rPr>
          <w:rFonts w:ascii="GHEA Mariam" w:hAnsi="GHEA Mariam"/>
          <w:sz w:val="24"/>
          <w:szCs w:val="24"/>
          <w:lang w:val="hy-AM"/>
        </w:rPr>
        <w:t>ի համար</w:t>
      </w:r>
      <w:r w:rsidR="00C879AF" w:rsidRPr="00C879AF">
        <w:rPr>
          <w:rFonts w:ascii="GHEA Mariam" w:hAnsi="GHEA Mariam"/>
          <w:sz w:val="24"/>
          <w:szCs w:val="24"/>
          <w:lang w:val="hy-AM"/>
        </w:rPr>
        <w:t xml:space="preserve"> </w:t>
      </w:r>
      <w:r w:rsidR="00C879AF">
        <w:rPr>
          <w:rFonts w:ascii="GHEA Mariam" w:hAnsi="GHEA Mariam"/>
          <w:sz w:val="24"/>
          <w:szCs w:val="24"/>
          <w:lang w:val="hy-AM"/>
        </w:rPr>
        <w:t xml:space="preserve">մեղադրյալները </w:t>
      </w:r>
      <w:r w:rsidR="00C879AF" w:rsidRPr="0063322A">
        <w:rPr>
          <w:rFonts w:ascii="GHEA Mariam" w:hAnsi="GHEA Mariam"/>
          <w:sz w:val="24"/>
          <w:szCs w:val="24"/>
          <w:lang w:val="hy-AM"/>
        </w:rPr>
        <w:t xml:space="preserve">ենթակա </w:t>
      </w:r>
      <w:r w:rsidR="00C879AF">
        <w:rPr>
          <w:rFonts w:ascii="GHEA Mariam" w:hAnsi="GHEA Mariam"/>
          <w:sz w:val="24"/>
          <w:szCs w:val="24"/>
          <w:lang w:val="hy-AM"/>
        </w:rPr>
        <w:t xml:space="preserve">են </w:t>
      </w:r>
      <w:r w:rsidR="00C91DF2">
        <w:rPr>
          <w:rFonts w:ascii="GHEA Mariam" w:hAnsi="GHEA Mariam"/>
          <w:sz w:val="24"/>
          <w:szCs w:val="24"/>
          <w:lang w:val="hy-AM"/>
        </w:rPr>
        <w:t xml:space="preserve">ազատազրկման ձևով </w:t>
      </w:r>
      <w:r w:rsidR="00C879AF" w:rsidRPr="0063322A">
        <w:rPr>
          <w:rFonts w:ascii="GHEA Mariam" w:hAnsi="GHEA Mariam"/>
          <w:sz w:val="24"/>
          <w:szCs w:val="24"/>
          <w:lang w:val="hy-AM"/>
        </w:rPr>
        <w:t>պատժի</w:t>
      </w:r>
      <w:r w:rsidR="0063322A">
        <w:rPr>
          <w:rFonts w:ascii="GHEA Mariam" w:hAnsi="GHEA Mariam"/>
          <w:sz w:val="24"/>
          <w:szCs w:val="24"/>
          <w:lang w:val="hy-AM"/>
        </w:rPr>
        <w:t xml:space="preserve">, որն էլ </w:t>
      </w:r>
      <w:r w:rsidR="001775C0">
        <w:rPr>
          <w:rFonts w:ascii="GHEA Mariam" w:hAnsi="GHEA Mariam"/>
          <w:sz w:val="24"/>
          <w:szCs w:val="24"/>
          <w:lang w:val="hy-AM"/>
        </w:rPr>
        <w:t xml:space="preserve">պետք է </w:t>
      </w:r>
      <w:r w:rsidR="0063322A" w:rsidRPr="0063322A">
        <w:rPr>
          <w:rFonts w:ascii="GHEA Mariam" w:hAnsi="GHEA Mariam"/>
          <w:sz w:val="24"/>
          <w:szCs w:val="24"/>
          <w:lang w:val="hy-AM"/>
        </w:rPr>
        <w:t>պայմանականորեն չկիրառ</w:t>
      </w:r>
      <w:r w:rsidR="00C55C24" w:rsidRPr="00C55C24">
        <w:rPr>
          <w:rFonts w:ascii="GHEA Mariam" w:hAnsi="GHEA Mariam"/>
          <w:sz w:val="24"/>
          <w:szCs w:val="24"/>
          <w:lang w:val="hy-AM"/>
        </w:rPr>
        <w:t>ել</w:t>
      </w:r>
      <w:r w:rsidR="00EE055A" w:rsidRPr="00C55C24">
        <w:rPr>
          <w:rStyle w:val="FootnoteReference"/>
          <w:rFonts w:ascii="GHEA Mariam" w:hAnsi="GHEA Mariam" w:cs="Cambria Math"/>
          <w:sz w:val="24"/>
          <w:szCs w:val="24"/>
          <w:lang w:val="hy-AM"/>
        </w:rPr>
        <w:footnoteReference w:id="2"/>
      </w:r>
      <w:r w:rsidR="006931DE" w:rsidRPr="00C55C24">
        <w:rPr>
          <w:rFonts w:ascii="GHEA Mariam" w:hAnsi="GHEA Mariam" w:cs="Cambria Math"/>
          <w:sz w:val="24"/>
          <w:szCs w:val="24"/>
          <w:lang w:val="hy-AM"/>
        </w:rPr>
        <w:t>:</w:t>
      </w:r>
    </w:p>
    <w:p w14:paraId="4DCD7E6D" w14:textId="61209B20" w:rsidR="00685171" w:rsidRPr="00685171" w:rsidRDefault="003F7DBA" w:rsidP="0068517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sz w:val="24"/>
          <w:szCs w:val="24"/>
          <w:lang w:val="hy-AM"/>
        </w:rPr>
        <w:t>9</w:t>
      </w:r>
      <w:r w:rsidR="00F559EE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F559EE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1775C0" w:rsidRPr="001775C0">
        <w:rPr>
          <w:rFonts w:ascii="GHEA Mariam" w:hAnsi="GHEA Mariam" w:cs="Cambria Math"/>
          <w:sz w:val="24"/>
          <w:szCs w:val="24"/>
          <w:lang w:val="hy-AM"/>
        </w:rPr>
        <w:t>Քրեական հետապնդումը դադարեցնելու վերաբերյալ որոշում</w:t>
      </w:r>
      <w:r w:rsidR="001775C0">
        <w:rPr>
          <w:rFonts w:ascii="GHEA Mariam" w:hAnsi="GHEA Mariam" w:cs="Cambria Math"/>
          <w:sz w:val="24"/>
          <w:szCs w:val="24"/>
          <w:lang w:val="hy-AM"/>
        </w:rPr>
        <w:t>ը</w:t>
      </w:r>
      <w:r w:rsidR="001775C0" w:rsidRPr="001775C0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1775C0">
        <w:rPr>
          <w:rFonts w:ascii="GHEA Mariam" w:hAnsi="GHEA Mariam" w:cs="Cambria Math"/>
          <w:sz w:val="24"/>
          <w:szCs w:val="24"/>
          <w:lang w:val="hy-AM"/>
        </w:rPr>
        <w:t>Վերաքնն</w:t>
      </w:r>
      <w:r w:rsidR="00575F92">
        <w:rPr>
          <w:rFonts w:ascii="GHEA Mariam" w:hAnsi="GHEA Mariam" w:cs="Cambria Math"/>
          <w:sz w:val="24"/>
          <w:szCs w:val="24"/>
          <w:lang w:val="hy-AM"/>
        </w:rPr>
        <w:t>իչ դատարանը</w:t>
      </w:r>
      <w:r w:rsidR="001775C0" w:rsidRPr="001775C0">
        <w:rPr>
          <w:rFonts w:ascii="GHEA Mariam" w:hAnsi="GHEA Mariam" w:cs="Cambria Math"/>
          <w:sz w:val="24"/>
          <w:szCs w:val="24"/>
          <w:lang w:val="hy-AM"/>
        </w:rPr>
        <w:t xml:space="preserve"> պատճառաբանել է հետևյալ կերպ.</w:t>
      </w:r>
      <w:r w:rsidR="00575F92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71641B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«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B72C53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096C9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Առաջին ատյանի դատարանի դատավճռով </w:t>
      </w:r>
      <w:r w:rsidR="00C91DF2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C91DF2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C91DF2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C91DF2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Մ</w:t>
      </w:r>
      <w:r w:rsidR="00096C9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Լազարյանը</w:t>
      </w:r>
      <w:r w:rsidR="00096C9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[</w:t>
      </w:r>
      <w:r w:rsidR="00096C96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մեղավոր է ճանաչվել</w:t>
      </w:r>
      <w:r w:rsidR="00096C96">
        <w:rPr>
          <w:rFonts w:ascii="GHEA Mariam" w:hAnsi="GHEA Mariam" w:cs="Cambria Math"/>
          <w:i/>
          <w:iCs/>
          <w:sz w:val="24"/>
          <w:szCs w:val="24"/>
          <w:lang w:val="hy-AM"/>
        </w:rPr>
        <w:t>]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2003թ. ապրիլի 18-ին ընդունված ՀՀ քրեական օրենսգրքի 316-րդ հոդվածի 2-րդ մասով </w:t>
      </w:r>
      <w:r w:rsidR="00ED26AF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համապատասխանում է 01.07.2022թ. ուժի մեջ մտած ՀՀ քրեական օրենսգրքի </w:t>
      </w:r>
      <w:r w:rsidR="00096C9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   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452-րդ հոդվածի 3-րդ մասին</w:t>
      </w:r>
      <w:r w:rsidR="00ED26AF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, Վ</w:t>
      </w:r>
      <w:r w:rsidR="00096C9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Դանիելյանը՝ 2003թ. ապրիլի 18-ին ընդունված ՀՀ քրեական օրենսգրքի 316-րդ հոդվածի 2-րդ մասով /համապատասխանում է 01.07.2022թ. ուժի մեջ մտած ՀՀ քրեական օրենսգրքի 452-րդ հոդվածի 3-րդ մասին/, Ա</w:t>
      </w:r>
      <w:r w:rsidR="00C91DF2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Շառյանը՝ 2003թ. ապրիլի 18-ին ընդունված ՀՀ քրեական օրենսգրքի 316-րդ հոդվածի 2-րդ մասով </w:t>
      </w:r>
      <w:r w:rsidR="00ED26AF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համապատասխանում է 01.07.2022թ. ուժի մեջ մտած ՀՀ քրեական օրենսգրքի 452-րդ հոդվածի 3-րդ մասին</w:t>
      </w:r>
      <w:r w:rsidR="00ED26AF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685171"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, որոնք միջին ծանրության հանցագործություններ են:</w:t>
      </w:r>
    </w:p>
    <w:p w14:paraId="5F78070B" w14:textId="655F00F8" w:rsidR="00685171" w:rsidRPr="00ED26AF" w:rsidRDefault="00685171" w:rsidP="0068517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lastRenderedPageBreak/>
        <w:t xml:space="preserve">Սույն գործի փաստական հանգամանքների վերլուծության արդյունքում պարզ է դառնում, որ մեղադրյալներ </w:t>
      </w:r>
      <w:r w:rsidR="00ED26AF"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ED26AF" w:rsidRPr="00ED26AF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ED26AF"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) </w:t>
      </w:r>
      <w:r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>Մ</w:t>
      </w:r>
      <w:r w:rsidR="00ED26AF" w:rsidRPr="00ED26AF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>Լազարյանին, Վ</w:t>
      </w:r>
      <w:r w:rsidR="00ED26AF" w:rsidRPr="00ED26AF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>Դանիելյանին, Ա</w:t>
      </w:r>
      <w:r w:rsidR="00ED26AF" w:rsidRPr="00ED26AF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ED26AF">
        <w:rPr>
          <w:rFonts w:ascii="GHEA Mariam" w:hAnsi="GHEA Mariam" w:cs="Cambria Math"/>
          <w:i/>
          <w:iCs/>
          <w:sz w:val="24"/>
          <w:szCs w:val="24"/>
          <w:lang w:val="hy-AM"/>
        </w:rPr>
        <w:t>Շառյանին վերագրվող արարքի կատարումն ավարտվել է 2019 թվականի ապրիլի 15-ին:</w:t>
      </w:r>
    </w:p>
    <w:p w14:paraId="1AB31CF8" w14:textId="43742F6B" w:rsidR="00685171" w:rsidRPr="00685171" w:rsidRDefault="00685171" w:rsidP="0068517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Հաշվի առնելով վերոգրյալը, Վերաքննիչ դատարանն արձանագրում է, որ 2003 թվականի ապրիլի 18-ին ընդունված ՀՀ քրեական օրենսգրքի</w:t>
      </w:r>
      <w:r w:rsidR="00C91DF2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C91DF2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C91DF2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C91DF2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C91DF2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316-րդ հոդվածի 2-րդ մասով </w:t>
      </w:r>
      <w:r w:rsidR="00707F56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համապատասխանում է ՀՀ քրեական օրենսգրքի 452-րդ հոդվածի 3-րդ մասին, որը միջին ծանրության հանցագործություն է</w:t>
      </w:r>
      <w:r w:rsidR="00707F56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նախատեսված հանցանքների կատարման համար 2003 թվականի ապրիլի 18-ին ընդունված ՀՀ քրեական օրենսգրքի 75-րդ հոդվածի 1-ին մասի 2-րդ կետով նախատեսված քրեական պատասխանատվության ենթարկելու հնգամյա ժամկետը լրանալու օրը 2024 թվականի ապրիլի 15-ն է:</w:t>
      </w:r>
    </w:p>
    <w:p w14:paraId="66E6AF38" w14:textId="7AABBA05" w:rsidR="00B72C53" w:rsidRPr="0048048B" w:rsidRDefault="00685171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Այսպիսով, Վերաքննիչ դատարանն արձանագրում է, որ ներկայացված վերաքննիչ բողոքի քննության պահին (2024 թվականի մայիսի 7-ին) մեղադրյալներ </w:t>
      </w:r>
      <w:r w:rsidR="00707F5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707F56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707F5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707F5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Մ</w:t>
      </w:r>
      <w:r w:rsidR="00707F5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Լազարյանին, Վ</w:t>
      </w:r>
      <w:r w:rsidR="00707F5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Դանիելյանին, Ա</w:t>
      </w:r>
      <w:r w:rsidR="00707F56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Շառյանին վերագրվող ՀՀ քրեական օրենսգրքի </w:t>
      </w:r>
      <w:r w:rsidR="00707F5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707F56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707F5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707F56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685171">
        <w:rPr>
          <w:rFonts w:ascii="GHEA Mariam" w:hAnsi="GHEA Mariam" w:cs="Cambria Math"/>
          <w:i/>
          <w:iCs/>
          <w:sz w:val="24"/>
          <w:szCs w:val="24"/>
          <w:lang w:val="hy-AM"/>
        </w:rPr>
        <w:t>316-րդ հոդվածի 2-րդ մասով նախատեսված հանցանքների համար քրեական պատասխանատվության ենթարկելու վաղեմության ժամկետները լրացած են եղել, իսկ մեղադրյալներն ընդունել են իրենց ներկայացված մեղադրանքը և չեն առարկել քննարկվող հիմքով քրեական հետապնդումը դադարեցնելու դեմ, ուստի Վերաքննիչ դատարանը գտնում է, որ մեղադրյալների նկատմամբ քրեական հետապնդումը պետք է դադարեցնել և քրեական գործի վարույթը կարճել՝ քրեական պատասխանատվության ենթարկելու վաղեմության ժամկետներն անցնելու հիմքով</w:t>
      </w:r>
      <w:r w:rsidR="00A3064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C565EB" w:rsidRPr="0048048B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3"/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3DAA4BEC" w14:textId="77777777" w:rsidR="00826EDE" w:rsidRPr="001020C6" w:rsidRDefault="00826EDE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21BEAA6" w14:textId="6B54F8AC" w:rsidR="00EE5AE8" w:rsidRPr="00832052" w:rsidRDefault="00D3555F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  <w:r w:rsidRPr="00832052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0C227A" w:rsidRPr="00832052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հիմնավորումները </w:t>
      </w:r>
      <w:r w:rsidRPr="00832052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և եզրահանգումը.</w:t>
      </w:r>
    </w:p>
    <w:p w14:paraId="67522A74" w14:textId="7B5E21A6" w:rsidR="00145189" w:rsidRPr="00832052" w:rsidRDefault="00480D58" w:rsidP="009222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3F7DBA" w:rsidRPr="0083205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0</w:t>
      </w:r>
      <w:r w:rsidRPr="00832052">
        <w:rPr>
          <w:rFonts w:ascii="Cambria Math" w:eastAsia="GHEA Mariam" w:hAnsi="Cambria Math" w:cs="Cambria Math"/>
          <w:bCs/>
          <w:color w:val="000000"/>
          <w:sz w:val="24"/>
          <w:szCs w:val="24"/>
          <w:lang w:val="hy-AM"/>
        </w:rPr>
        <w:t>․</w:t>
      </w:r>
      <w:r w:rsidR="00E40D45" w:rsidRPr="0083205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bookmarkStart w:id="0" w:name="_Hlk95153744"/>
      <w:r w:rsidR="00513A0A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Սույն վարույթով Վճռաբեկ դատարանի առջև բարձրացված իրավական հարցը հետևյալն է. իրավաչա՞փ է արդյոք վաղեմության ժամկետն անցած լինելու հիմքով 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92229B" w:rsidRPr="0083205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="0092229B" w:rsidRPr="00832052">
        <w:rPr>
          <w:rFonts w:ascii="GHEA Mariam" w:eastAsia="GHEA Mariam" w:hAnsi="GHEA Mariam" w:cs="GHEA Mariam"/>
          <w:sz w:val="24"/>
          <w:szCs w:val="24"/>
          <w:lang w:val="hy-AM"/>
        </w:rPr>
        <w:t xml:space="preserve">ին, 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92229B" w:rsidRPr="0083205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Դանիելյանին և Ա</w:t>
      </w:r>
      <w:r w:rsidR="0092229B" w:rsidRPr="0083205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Շառյանին </w:t>
      </w:r>
      <w:r w:rsidR="00513A0A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 պատասխանատվությունից ազատելու վերաբերյալ</w:t>
      </w:r>
      <w:r w:rsidR="0092229B" w:rsidRPr="0083205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ստորադաս դատարանի հետևությունը։</w:t>
      </w:r>
    </w:p>
    <w:p w14:paraId="1C995240" w14:textId="234F2316" w:rsidR="00CE350D" w:rsidRPr="00832052" w:rsidRDefault="00107D9C" w:rsidP="00CE35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lastRenderedPageBreak/>
        <w:t>1</w:t>
      </w:r>
      <w:r w:rsidR="003F7DBA" w:rsidRPr="00832052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Pr="00832052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Pr="00832052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CE350D" w:rsidRPr="00832052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 xml:space="preserve">ՀՀ նախկին քրեական օրենսգրքի 316-րդ հոդվածի համաձայն՝ </w:t>
      </w:r>
      <w:r w:rsidR="00116CE7" w:rsidRPr="00832052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 xml:space="preserve">                         </w:t>
      </w:r>
      <w:r w:rsidR="00CE350D"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«1. Իշխանության ներկայացուցչի կամ նրա մերձավոր ազգականի նկատմամբ կյանքի կամ առողջության համար ոչ վտանգավոր բռնություն գործադրելը կամ բռնություն գործադրելու սպառնալիքը՝ կապված նրա կողմից իր ծառայողական պարտականությունները կատարելու հետ՝</w:t>
      </w:r>
    </w:p>
    <w:p w14:paraId="1611CAC5" w14:textId="0854A1FF" w:rsidR="00CE350D" w:rsidRPr="00832052" w:rsidRDefault="00CE350D" w:rsidP="00CE35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 xml:space="preserve">պատժվում է </w:t>
      </w:r>
      <w:r w:rsidR="00116CE7"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(</w:t>
      </w:r>
      <w:r w:rsidR="00116CE7" w:rsidRPr="00832052">
        <w:rPr>
          <w:rFonts w:ascii="Cambria Math" w:eastAsia="GHEA Mariam" w:hAnsi="Cambria Math" w:cs="Cambria Math"/>
          <w:i/>
          <w:color w:val="000000"/>
          <w:sz w:val="24"/>
          <w:szCs w:val="24"/>
          <w:lang w:val="hy-AM"/>
        </w:rPr>
        <w:t>․․․</w:t>
      </w:r>
      <w:r w:rsidR="00116CE7"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)</w:t>
      </w: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:</w:t>
      </w:r>
    </w:p>
    <w:p w14:paraId="6B9B53A8" w14:textId="77777777" w:rsidR="00CE350D" w:rsidRPr="00832052" w:rsidRDefault="00CE350D" w:rsidP="008320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2. Սույն հոդվածի առաջին մասում նշված անձանց նկատմամբ կյանքի կամ առողջության համար վտանգավոր բռնությունը՝ կապված նրանց կողմից իրենց ծառայողական պարտականությունները կատարելու հետ՝</w:t>
      </w:r>
    </w:p>
    <w:p w14:paraId="22BD60C2" w14:textId="6BA02C92" w:rsidR="00CE350D" w:rsidRPr="00832052" w:rsidRDefault="00CE350D" w:rsidP="008320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պատժվում է ազատազրկմամբ՝ հինգից տասը տարի ժամկետով»</w:t>
      </w:r>
      <w:r w:rsidR="00116CE7"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։</w:t>
      </w:r>
    </w:p>
    <w:p w14:paraId="500F908E" w14:textId="67FECC7F" w:rsidR="003429A2" w:rsidRPr="00832052" w:rsidRDefault="003429A2" w:rsidP="008320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iCs/>
          <w:color w:val="000000"/>
          <w:sz w:val="24"/>
          <w:szCs w:val="24"/>
          <w:lang w:val="hy-AM"/>
        </w:rPr>
        <w:t xml:space="preserve">ՀՀ գործող քրեական օրենսգրքի 452-րդ հոդվածի 3-րդ մասի համաձայն՝ </w:t>
      </w: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«Պաշտոնատար անձի օրինական ծառայողական կամ քաղաքական գործունեությանը միջամտելու նպատակով պաշտոնատար անձի կամ նրա մերձավոր ազգականի կամ մերձավորի կամ նշված անձանց դաստիարակության, խնամքի կամ հսկողության տակ գտնվողի նկատմամբ բռնություն գործադրելը՝</w:t>
      </w:r>
    </w:p>
    <w:p w14:paraId="7ADABAFF" w14:textId="37673283" w:rsidR="003429A2" w:rsidRDefault="003429A2" w:rsidP="008320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</w:pPr>
      <w:r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պատժվում է ազատազրկմամբ՝ երկուսից հինգ տարի ժամկետով»</w:t>
      </w:r>
      <w:r w:rsidR="00832052" w:rsidRPr="00832052">
        <w:rPr>
          <w:rFonts w:ascii="GHEA Mariam" w:eastAsia="GHEA Mariam" w:hAnsi="GHEA Mariam" w:cs="GHEA Mariam"/>
          <w:i/>
          <w:color w:val="000000"/>
          <w:sz w:val="24"/>
          <w:szCs w:val="24"/>
          <w:lang w:val="hy-AM"/>
        </w:rPr>
        <w:t>։</w:t>
      </w:r>
    </w:p>
    <w:p w14:paraId="75F354ED" w14:textId="693D319E" w:rsidR="00832052" w:rsidRPr="00C175C3" w:rsidRDefault="00C175C3" w:rsidP="0083205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C175C3">
        <w:rPr>
          <w:rFonts w:ascii="GHEA Mariam" w:hAnsi="GHEA Mariam"/>
          <w:lang w:val="hy-AM"/>
        </w:rPr>
        <w:t>12</w:t>
      </w:r>
      <w:r w:rsidRPr="00C175C3">
        <w:rPr>
          <w:rFonts w:ascii="Cambria Math" w:hAnsi="Cambria Math" w:cs="Cambria Math"/>
          <w:lang w:val="hy-AM"/>
        </w:rPr>
        <w:t>․</w:t>
      </w:r>
      <w:r w:rsidRPr="00C175C3">
        <w:rPr>
          <w:rFonts w:ascii="GHEA Mariam" w:hAnsi="GHEA Mariam"/>
          <w:lang w:val="hy-AM"/>
        </w:rPr>
        <w:t xml:space="preserve"> </w:t>
      </w:r>
      <w:r w:rsidR="00832052" w:rsidRPr="00C175C3">
        <w:rPr>
          <w:rFonts w:ascii="GHEA Mariam" w:hAnsi="GHEA Mariam"/>
          <w:lang w:val="hy-AM"/>
        </w:rPr>
        <w:t>ՀՀ նախկին և գործող քրեական օրենսդրությունների վերաբերելի իրավակարգավորումների</w:t>
      </w:r>
      <w:r w:rsidRPr="00C175C3">
        <w:rPr>
          <w:rFonts w:ascii="GHEA Mariam" w:hAnsi="GHEA Mariam"/>
          <w:lang w:val="hy-AM"/>
        </w:rPr>
        <w:t xml:space="preserve"> համադրված վերլուծությամբ </w:t>
      </w:r>
      <w:r w:rsidR="00832052" w:rsidRPr="00C175C3">
        <w:rPr>
          <w:rFonts w:ascii="GHEA Mariam" w:hAnsi="GHEA Mariam"/>
          <w:lang w:val="hy-AM"/>
        </w:rPr>
        <w:t xml:space="preserve">Վճռաբեկ դատարանը </w:t>
      </w:r>
      <w:r w:rsidR="00832052" w:rsidRPr="00C175C3">
        <w:rPr>
          <w:rFonts w:ascii="GHEA Mariam" w:hAnsi="GHEA Mariam"/>
          <w:i/>
          <w:lang w:val="hy-AM"/>
        </w:rPr>
        <w:t>Խաչատուր Պետրոսյանի և Հասմիկ Շանոյանի</w:t>
      </w:r>
      <w:r w:rsidR="00832052" w:rsidRPr="00C175C3">
        <w:rPr>
          <w:rFonts w:ascii="GHEA Mariam" w:hAnsi="GHEA Mariam"/>
          <w:lang w:val="hy-AM"/>
        </w:rPr>
        <w:t xml:space="preserve"> գործով նախադեպային դիրքորոշում է ձևավորել նոր քրեական օրենսդրությամբ հանցանքի դասակարգման խմբի փոփոխության դեպքում վաղեմության ժամկետների վերաբերյալ, որում անդրադարձել է նաև այն դեպքին, երբ արարքի (հանցանքի) ծանրության աստիճանը նվազում է, իսկ այդ արարքի համար սահմանված վաղեմության ժամկետը չի փոփոխվում: Մասնավորապես, Վճռաբեկ դատարանն արձանագրել է, որ այս դեպքում օրենսդրական փոփոխության արդյունքում պատժի մեղմացման հետևանքով նախկինում </w:t>
      </w:r>
      <w:r w:rsidR="00832052" w:rsidRPr="00C175C3">
        <w:rPr>
          <w:rFonts w:ascii="GHEA Mariam" w:hAnsi="GHEA Mariam"/>
          <w:b/>
          <w:lang w:val="hy-AM"/>
        </w:rPr>
        <w:t>ծանր</w:t>
      </w:r>
      <w:r w:rsidR="00832052" w:rsidRPr="00C175C3">
        <w:rPr>
          <w:rFonts w:ascii="GHEA Mariam" w:hAnsi="GHEA Mariam"/>
          <w:lang w:val="hy-AM"/>
        </w:rPr>
        <w:t xml:space="preserve"> համարվող հանցանքը հանդիսանում է </w:t>
      </w:r>
      <w:r w:rsidR="00832052" w:rsidRPr="00C175C3">
        <w:rPr>
          <w:rFonts w:ascii="GHEA Mariam" w:hAnsi="GHEA Mariam"/>
          <w:b/>
          <w:lang w:val="hy-AM"/>
        </w:rPr>
        <w:t>միջին</w:t>
      </w:r>
      <w:r w:rsidR="00832052" w:rsidRPr="00C175C3">
        <w:rPr>
          <w:rFonts w:ascii="GHEA Mariam" w:hAnsi="GHEA Mariam"/>
          <w:lang w:val="hy-AM"/>
        </w:rPr>
        <w:t xml:space="preserve"> </w:t>
      </w:r>
      <w:r w:rsidR="00832052" w:rsidRPr="00C175C3">
        <w:rPr>
          <w:rFonts w:ascii="GHEA Mariam" w:hAnsi="GHEA Mariam"/>
          <w:b/>
          <w:lang w:val="hy-AM"/>
        </w:rPr>
        <w:t xml:space="preserve">ծանրության </w:t>
      </w:r>
      <w:r w:rsidR="00832052" w:rsidRPr="00C175C3">
        <w:rPr>
          <w:rFonts w:ascii="GHEA Mariam" w:hAnsi="GHEA Mariam"/>
          <w:lang w:val="hy-AM"/>
        </w:rPr>
        <w:t xml:space="preserve">հանցանք։ Միևնույն ժամանակ, արդեն միջին ծանրության հանցանք համարվող այդ </w:t>
      </w:r>
      <w:r w:rsidR="00832052" w:rsidRPr="00C175C3">
        <w:rPr>
          <w:rFonts w:ascii="GHEA Mariam" w:hAnsi="GHEA Mariam"/>
          <w:b/>
          <w:lang w:val="hy-AM"/>
        </w:rPr>
        <w:t>նույն արարքի</w:t>
      </w:r>
      <w:r w:rsidR="00832052" w:rsidRPr="00C175C3">
        <w:rPr>
          <w:rFonts w:ascii="GHEA Mariam" w:hAnsi="GHEA Mariam"/>
          <w:lang w:val="hy-AM"/>
        </w:rPr>
        <w:t xml:space="preserve"> վաղեմության ժամկետը նոր օրենքով չի փոփոխվել և ՀՀ նախկին քրեական օրենսգրքով </w:t>
      </w:r>
      <w:r w:rsidR="00832052" w:rsidRPr="00C175C3">
        <w:rPr>
          <w:rFonts w:ascii="GHEA Mariam" w:hAnsi="GHEA Mariam"/>
          <w:b/>
          <w:lang w:val="hy-AM"/>
        </w:rPr>
        <w:t>ծանր հանցանքի</w:t>
      </w:r>
      <w:r w:rsidR="00832052" w:rsidRPr="00C175C3">
        <w:rPr>
          <w:rFonts w:ascii="GHEA Mariam" w:hAnsi="GHEA Mariam"/>
          <w:lang w:val="hy-AM"/>
        </w:rPr>
        <w:t xml:space="preserve"> համար նախատեսված վաղեմության ժամկետի պես, </w:t>
      </w:r>
      <w:r w:rsidR="00832052" w:rsidRPr="00C175C3">
        <w:rPr>
          <w:rFonts w:ascii="GHEA Mariam" w:hAnsi="GHEA Mariam"/>
          <w:b/>
          <w:lang w:val="hy-AM"/>
        </w:rPr>
        <w:t>տասը տարի</w:t>
      </w:r>
      <w:r w:rsidR="00832052" w:rsidRPr="00C175C3">
        <w:rPr>
          <w:rFonts w:ascii="GHEA Mariam" w:hAnsi="GHEA Mariam"/>
          <w:lang w:val="hy-AM"/>
        </w:rPr>
        <w:t xml:space="preserve"> է։ Հետևաբար, այս </w:t>
      </w:r>
      <w:r w:rsidR="00832052" w:rsidRPr="00C175C3">
        <w:rPr>
          <w:rFonts w:ascii="GHEA Mariam" w:hAnsi="GHEA Mariam"/>
          <w:lang w:val="hy-AM"/>
        </w:rPr>
        <w:lastRenderedPageBreak/>
        <w:t xml:space="preserve">դեպքում ևս կիրառելի է մեղմացնող օրենքին հետադարձ ուժ տալու կանոնը՝ հանցանքի տեսակի և պատժի մասով՝ արարքը պետք է որակվի ՀՀ գործող քրեական օրենսգրքի համապատասխան հոդվածով։ </w:t>
      </w:r>
    </w:p>
    <w:p w14:paraId="130DED54" w14:textId="77777777" w:rsidR="00832052" w:rsidRPr="00C175C3" w:rsidRDefault="00832052" w:rsidP="00832052">
      <w:pPr>
        <w:shd w:val="clear" w:color="auto" w:fill="FFFFFF"/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Քրեական օրենքի հետադարձության կանոնների համաձայն՝ տվյալ իրավիճակում նախկին օրենքով </w:t>
      </w:r>
      <w:r w:rsidRPr="00C175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ծանր հանցագործության համար</w:t>
      </w: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նախատեսված քրեական պատասխանատվությունից ազատելու վաղեմության ժամկետը համեմատելով </w:t>
      </w:r>
      <w:r w:rsidRPr="00C175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նոր օրենքով միջին ծանրության հանցանքի համար</w:t>
      </w: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սահմանված վաղեմության ժամկետի հետ, կարող ենք արձանագրել, որ թեև հանցանքի տեսակը մեղմացել է, սակայն վաղեմության ժամկետները մնացել են անփոփոխ։ Հետևաբար, </w:t>
      </w:r>
      <w:r w:rsidRPr="00C175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շարունակում է գործել տվյալ արարքի համար վաղեմության ժամկետն անցնելու հետևանքով քրեական պատասխանատվությունից ազատելու տասնամյա ժամկետը։</w:t>
      </w:r>
    </w:p>
    <w:p w14:paraId="18567248" w14:textId="196EBFF6" w:rsidR="00832052" w:rsidRDefault="00832052" w:rsidP="00832052">
      <w:pPr>
        <w:shd w:val="clear" w:color="auto" w:fill="FFFFFF"/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Վճռաբեկ դատարանն ընդգծում է, որ տվյալ դեպքում անթույլատրելի է օրենքի փոփոխության արդյունքում հետադարձության կանոնների կիրառմամբ ստացված </w:t>
      </w:r>
      <w:r w:rsidRPr="00C175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միջին ծանրության</w:t>
      </w: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հանցանքի համար քրեական պատասխանատվությունից ազատելու վաղեմության ժամկետը (տասը տարին) համեմատել ՀՀ նախկին քրեական օրենսգրքով նախատեսված՝ </w:t>
      </w:r>
      <w:r w:rsidRPr="00C175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միջին ծանրության</w:t>
      </w: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հանցանքի համար քրեական պատասխանատվությունից ազատելու վաղեմության ժամկետի (հինգ տարի) հետ</w:t>
      </w:r>
      <w:r w:rsidRPr="00C175C3">
        <w:rPr>
          <w:rFonts w:ascii="GHEA Mariam" w:eastAsia="Times New Roman" w:hAnsi="GHEA Mariam" w:cs="Times New Roman"/>
          <w:sz w:val="24"/>
          <w:szCs w:val="24"/>
          <w:vertAlign w:val="superscript"/>
          <w:lang w:val="en-US"/>
        </w:rPr>
        <w:footnoteReference w:id="4"/>
      </w:r>
      <w:r w:rsidRPr="00C175C3">
        <w:rPr>
          <w:rFonts w:ascii="GHEA Mariam" w:eastAsia="Times New Roman" w:hAnsi="GHEA Mariam" w:cs="Times New Roman"/>
          <w:sz w:val="24"/>
          <w:szCs w:val="24"/>
          <w:lang w:val="hy-AM"/>
        </w:rPr>
        <w:t>:</w:t>
      </w:r>
    </w:p>
    <w:p w14:paraId="57292939" w14:textId="2D1F23DB" w:rsidR="00CB7075" w:rsidRPr="0000483F" w:rsidRDefault="001E509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Սույն </w:t>
      </w:r>
      <w:r w:rsidR="00C42FA5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նյութերի ուսումնասիրությունից երևում է, որ</w:t>
      </w:r>
      <w:r w:rsidR="009A19E7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223052FF" w14:textId="60FC9A33" w:rsidR="00B11E23" w:rsidRPr="0000483F" w:rsidRDefault="00B11E23" w:rsidP="009C6CAD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 Մ</w:t>
      </w:r>
      <w:r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ին, 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Դանիելյանին և Ա</w:t>
      </w:r>
      <w:r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Շառյանին վերագրվել է</w:t>
      </w:r>
      <w:r w:rsidR="007979F4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676D6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2019 թվականի ապրիլի 15-ին, </w:t>
      </w:r>
      <w:r w:rsidR="007979F4" w:rsidRPr="0000483F">
        <w:rPr>
          <w:rFonts w:ascii="GHEA Mariam" w:eastAsia="GHEA Mariam" w:hAnsi="GHEA Mariam" w:cs="GHEA Mariam"/>
          <w:sz w:val="24"/>
          <w:szCs w:val="24"/>
          <w:lang w:val="hy-AM"/>
        </w:rPr>
        <w:t>նախնական համաձայնությամբ, իշխանության ներկայացուցչի նկատմամբ առողջության համար վտանգավոր բռնություն գործադրելը, որը կապված է եղել վերջինի կողմից իր ծառայողական պարտականությունները կատարելու հետ</w:t>
      </w:r>
      <w:r w:rsidR="00C55D2F"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։ Մեղադրական եզրակացությամբ վերագրվող արարքները որակվել են դրանք կատարելու պահին գործող ՀՀ նախկին քրեական օրենսգրքի՝ </w:t>
      </w:r>
      <w:r w:rsidR="00297CCA" w:rsidRPr="0000483F">
        <w:rPr>
          <w:rFonts w:ascii="GHEA Mariam" w:eastAsia="GHEA Mariam" w:hAnsi="GHEA Mariam" w:cs="GHEA Mariam"/>
          <w:sz w:val="24"/>
          <w:szCs w:val="24"/>
          <w:lang w:val="hy-AM"/>
        </w:rPr>
        <w:t>316</w:t>
      </w:r>
      <w:r w:rsidR="00C55D2F"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297CCA" w:rsidRPr="0000483F">
        <w:rPr>
          <w:rFonts w:ascii="GHEA Mariam" w:eastAsia="GHEA Mariam" w:hAnsi="GHEA Mariam" w:cs="GHEA Mariam"/>
          <w:sz w:val="24"/>
          <w:szCs w:val="24"/>
          <w:lang w:val="hy-AM"/>
        </w:rPr>
        <w:t>2-</w:t>
      </w:r>
      <w:r w:rsidR="00C55D2F" w:rsidRPr="0000483F">
        <w:rPr>
          <w:rFonts w:ascii="GHEA Mariam" w:eastAsia="GHEA Mariam" w:hAnsi="GHEA Mariam" w:cs="GHEA Mariam"/>
          <w:sz w:val="24"/>
          <w:szCs w:val="24"/>
          <w:lang w:val="hy-AM"/>
        </w:rPr>
        <w:t>րդ մասով</w:t>
      </w:r>
      <w:r w:rsidRPr="0000483F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5"/>
      </w: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45035A04" w14:textId="1B00237A" w:rsidR="00AF4721" w:rsidRPr="0000483F" w:rsidRDefault="009C6CAD" w:rsidP="00A3368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- </w:t>
      </w:r>
      <w:r w:rsidR="00743606" w:rsidRPr="0000483F">
        <w:rPr>
          <w:rFonts w:ascii="GHEA Mariam" w:hAnsi="GHEA Mariam"/>
          <w:sz w:val="24"/>
          <w:szCs w:val="24"/>
          <w:lang w:val="hy-AM"/>
        </w:rPr>
        <w:t>դատական քննության արդյունքով Առաջին ատյանի դատարանն ապացուցված է համարել վերագրված հանցանքը կատարելու մեջ մեղադրյալների մեղավորություն</w:t>
      </w:r>
      <w:r w:rsidR="00A33681" w:rsidRPr="0000483F">
        <w:rPr>
          <w:rFonts w:ascii="GHEA Mariam" w:hAnsi="GHEA Mariam"/>
          <w:sz w:val="24"/>
          <w:szCs w:val="24"/>
          <w:lang w:val="hy-AM"/>
        </w:rPr>
        <w:t>ը</w:t>
      </w:r>
      <w:r w:rsidR="00DC4148" w:rsidRPr="0000483F">
        <w:rPr>
          <w:rFonts w:ascii="GHEA Mariam" w:hAnsi="GHEA Mariam"/>
          <w:sz w:val="24"/>
          <w:szCs w:val="24"/>
          <w:lang w:val="hy-AM"/>
        </w:rPr>
        <w:t>՝</w:t>
      </w:r>
      <w:r w:rsidR="00A33681" w:rsidRPr="0000483F">
        <w:rPr>
          <w:rFonts w:ascii="GHEA Mariam" w:hAnsi="GHEA Mariam"/>
          <w:sz w:val="24"/>
          <w:szCs w:val="24"/>
          <w:lang w:val="hy-AM"/>
        </w:rPr>
        <w:t xml:space="preserve"> </w:t>
      </w:r>
      <w:r w:rsidR="00DC4148" w:rsidRPr="0000483F">
        <w:rPr>
          <w:rFonts w:ascii="GHEA Mariam" w:hAnsi="GHEA Mariam"/>
          <w:sz w:val="24"/>
          <w:szCs w:val="24"/>
          <w:lang w:val="hy-AM"/>
        </w:rPr>
        <w:t xml:space="preserve">հանցավոր արարքները համապատասխանեցնելով </w:t>
      </w:r>
      <w:r w:rsidR="00954FED">
        <w:rPr>
          <w:rFonts w:ascii="GHEA Mariam" w:hAnsi="GHEA Mariam"/>
          <w:sz w:val="24"/>
          <w:szCs w:val="24"/>
          <w:lang w:val="hy-AM"/>
        </w:rPr>
        <w:t>ՀՀ գործող քրեական</w:t>
      </w:r>
      <w:r w:rsidR="00DC4148" w:rsidRPr="0000483F">
        <w:rPr>
          <w:rFonts w:ascii="GHEA Mariam" w:hAnsi="GHEA Mariam"/>
          <w:sz w:val="24"/>
          <w:szCs w:val="24"/>
          <w:lang w:val="hy-AM"/>
        </w:rPr>
        <w:t xml:space="preserve"> օրենքին, </w:t>
      </w:r>
      <w:r w:rsidR="00A33681" w:rsidRPr="0000483F">
        <w:rPr>
          <w:rFonts w:ascii="GHEA Mariam" w:hAnsi="GHEA Mariam"/>
          <w:sz w:val="24"/>
          <w:szCs w:val="24"/>
          <w:lang w:val="hy-AM"/>
        </w:rPr>
        <w:t xml:space="preserve">և արձանագրել, որ կատարած հանցանքների համար մեղադրյալները ենթակա են </w:t>
      </w:r>
      <w:r w:rsidR="00954FED">
        <w:rPr>
          <w:rFonts w:ascii="GHEA Mariam" w:hAnsi="GHEA Mariam"/>
          <w:sz w:val="24"/>
          <w:szCs w:val="24"/>
          <w:lang w:val="hy-AM"/>
        </w:rPr>
        <w:t xml:space="preserve">ազատազրկման ձևով </w:t>
      </w:r>
      <w:r w:rsidR="00A33681" w:rsidRPr="0000483F">
        <w:rPr>
          <w:rFonts w:ascii="GHEA Mariam" w:hAnsi="GHEA Mariam"/>
          <w:sz w:val="24"/>
          <w:szCs w:val="24"/>
          <w:lang w:val="hy-AM"/>
        </w:rPr>
        <w:t>պատժի, որն էլ պետք է պայմանականորեն չկիրառել</w:t>
      </w:r>
      <w:r w:rsidR="00066894" w:rsidRPr="0000483F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6"/>
      </w:r>
      <w:r w:rsidR="00066894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056311B2" w14:textId="47C43FCC" w:rsidR="00066894" w:rsidRPr="0000483F" w:rsidRDefault="00066894" w:rsidP="00B6188B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Վերաքննիչ դատարան</w:t>
      </w:r>
      <w:r w:rsidR="00C55D2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55D2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փաստել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է, որ 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E43C53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Լազարյանին, Վ</w:t>
      </w:r>
      <w:r w:rsidR="00E43C53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Դանիելյանին և Ա</w:t>
      </w:r>
      <w:r w:rsidR="00E43C53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Շառյանին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վերագրվող արարքները համապատասխանում են ՀՀ գործող քրեական օրենսգրքի 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452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-րդ հոդվածի 3-րդ մասին, որ</w:t>
      </w:r>
      <w:r w:rsidR="00E43C53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նույն օրենսգրքի համաձայն, համարվում </w:t>
      </w:r>
      <w:r w:rsidR="0065285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միջին ծանրության հանցագործություն։ </w:t>
      </w:r>
      <w:r w:rsidR="00EA18FB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Նշվածի հաշվառմամբ Վերաքննիչ դատարանն արձանագրել է, որ</w:t>
      </w:r>
      <w:r w:rsidR="00991E0E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 պատասխանատվության ենթարկելու վաղեմության ժամկետները</w:t>
      </w:r>
      <w:r w:rsidR="00B6773C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013B8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ենթակա են հաշվարկման արարքի կատարման պահին գործող՝ միջին ծանրության հանցագործությունների համար սահմանված վաղեմության ժամկետի հաշվարկման կանոնով</w:t>
      </w:r>
      <w:r w:rsidR="00D92E0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 Տվյալ դեպքում, ՀՀ նախկին քրեական օրենսգ</w:t>
      </w:r>
      <w:r w:rsidR="00954FED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</w:t>
      </w:r>
      <w:r w:rsidR="00D92E0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քով </w:t>
      </w:r>
      <w:r w:rsidR="0000483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միջին ծանրության </w:t>
      </w:r>
      <w:r w:rsidR="00D92E0A" w:rsidRPr="00954FED">
        <w:rPr>
          <w:rFonts w:ascii="GHEA Mariam" w:hAnsi="GHEA Mariam"/>
          <w:sz w:val="24"/>
          <w:szCs w:val="24"/>
          <w:lang w:val="hy-AM"/>
        </w:rPr>
        <w:t>հանցանքի</w:t>
      </w:r>
      <w:r w:rsidR="00D92E0A" w:rsidRPr="0000483F">
        <w:rPr>
          <w:rFonts w:ascii="GHEA Mariam" w:hAnsi="GHEA Mariam"/>
          <w:sz w:val="24"/>
          <w:szCs w:val="24"/>
          <w:lang w:val="hy-AM"/>
        </w:rPr>
        <w:t xml:space="preserve"> համար</w:t>
      </w:r>
      <w:r w:rsidR="0000483F" w:rsidRPr="0000483F">
        <w:rPr>
          <w:rFonts w:ascii="GHEA Mariam" w:hAnsi="GHEA Mariam"/>
          <w:sz w:val="24"/>
          <w:szCs w:val="24"/>
          <w:lang w:val="hy-AM"/>
        </w:rPr>
        <w:t xml:space="preserve"> </w:t>
      </w:r>
      <w:r w:rsidR="00D92E0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նախատեսված է քրեական պատասխանատվության ենթարկելու վաղեմության </w:t>
      </w:r>
      <w:r w:rsidR="0000483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հինգ</w:t>
      </w:r>
      <w:r w:rsidR="00D92E0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տարվա ժամկետ</w:t>
      </w:r>
      <w:r w:rsidR="0000483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որը դատական ակտը կայացնելու օրվա դրությամբ լրացած է</w:t>
      </w:r>
      <w:r w:rsidR="004974FB" w:rsidRPr="0000483F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7"/>
      </w:r>
      <w:r w:rsidR="004974FB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53D951CC" w14:textId="39F0C0FE" w:rsidR="00F3767D" w:rsidRPr="00F3767D" w:rsidRDefault="00F52832" w:rsidP="009D151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5D17D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Նախորդ կետում մեջբերված փաստական հանգամանքները գնահատելով սույն որոշման 1</w:t>
      </w:r>
      <w:r w:rsidR="00061E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-1</w:t>
      </w:r>
      <w:r w:rsidR="00061E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կետերում վկայակոչված իրավադրույթների և </w:t>
      </w:r>
      <w:r w:rsidR="00061E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շարադրված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իրավական դիրքորոշ</w:t>
      </w:r>
      <w:r w:rsidR="00061E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ման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լույսի ներքո՝ Վճռաբեկ դատարանն արձանագրում է, որ</w:t>
      </w:r>
      <w:r w:rsidR="00061EBF" w:rsidRPr="00061E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61EB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061EBF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61EB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="00061EBF"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ի, </w:t>
      </w:r>
      <w:r w:rsidR="00061EB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061EBF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61EB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 և Ա</w:t>
      </w:r>
      <w:r w:rsidR="00061EBF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61EBF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 w:rsidR="009D151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կատարած արարքները 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գործող քրեական օրենսգրքով թեև դասվել </w:t>
      </w:r>
      <w:r w:rsidR="0065285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են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միջին ծանրության հանցագործությունների շարքին, սակայն նույն օրենսգրքի՝ վաղեմության ժամկետն անցնելու հետևանքով քրեական պատասխանատվությունից ազատելը կանոնակարգող նորմերի համադրված վերլուծությունը ցույց է տալիս, որ օրենսդրական այդ փոփոխությունը </w:t>
      </w:r>
      <w:r w:rsidR="009D151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9D151A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D151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="009D151A"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ի, </w:t>
      </w:r>
      <w:r w:rsidR="009D151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9D151A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D151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 և Ա</w:t>
      </w:r>
      <w:r w:rsidR="009D151A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D151A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</w:t>
      </w:r>
      <w:r w:rsidR="009D151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համար վաղեմության ժամկետների առումով բարենպաստ հետևանքներ չի առաջացնում, քանզի երկու </w:t>
      </w:r>
      <w:r w:rsidR="00F3767D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օրենսդրություններն էլ ցուցաբերում են նույն մոտեցումը. վաղեմության ժամկետն անցնելու հետևանքով անձն ազատվում է քրեական պատասխանատվությունից, եթե մեղսագրվող արարքը կատարելուց անցել է տասը տարի։ </w:t>
      </w:r>
    </w:p>
    <w:p w14:paraId="5323E383" w14:textId="365EFEF6" w:rsidR="00F3767D" w:rsidRPr="00F3767D" w:rsidRDefault="00F3767D" w:rsidP="00F3767D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Մինչդեռ, ստորադաս դատարանի մոտեցումը ոչ իրավաչափորեն հանգեցրել է նրան, որ վերագրվող արարք</w:t>
      </w:r>
      <w:r w:rsidR="00081B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</w:t>
      </w:r>
      <w:r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կատարելուց շուրջ հինգ տարի անց 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081BE0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="00081BE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081BE0" w:rsidRPr="0000483F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081BE0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</w:t>
      </w:r>
      <w:r w:rsidR="00081B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Ա</w:t>
      </w:r>
      <w:r w:rsidR="00081BE0" w:rsidRPr="0000483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00483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</w:t>
      </w:r>
      <w:r w:rsidR="00081B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081BE0"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ազատվել </w:t>
      </w:r>
      <w:r w:rsidR="00081BE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են</w:t>
      </w:r>
      <w:r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քրեական պատասխանատվությունից, այն դեպքում, երբ և՛ վերագրվող արարքի կատարման ժամանակ, և՛ գործող քրեական օրենքի համաձայն, նրան</w:t>
      </w:r>
      <w:r w:rsidR="0001319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ց</w:t>
      </w:r>
      <w:r w:rsidRPr="00F3767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քրեական պատասխանատվության ենթարկելու վաղեմության ժամկետը տասը տարի է:</w:t>
      </w:r>
    </w:p>
    <w:p w14:paraId="734C87B8" w14:textId="6EEAFC42" w:rsidR="00081BE0" w:rsidRPr="00E735F2" w:rsidRDefault="00F3767D" w:rsidP="008F303B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A8147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5</w:t>
      </w:r>
      <w:r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. Այսպիսով, Վճռաբեկ դատարանն արձանագրում է, որ 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վաղեմության ժամկետն անցած լինելու հիմքով Մ</w:t>
      </w:r>
      <w:r w:rsidR="00081BE0" w:rsidRPr="00E735F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Լազարյան</w:t>
      </w:r>
      <w:r w:rsidR="00081BE0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ին, 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081BE0" w:rsidRPr="00E735F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Դանիելյանին և Ա</w:t>
      </w:r>
      <w:r w:rsidR="00081BE0" w:rsidRPr="00E735F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Շառյանին քրեական պատասխանատվությունից ազատելու վերաբերյալ ստորադաս դատարանի հետևություն</w:t>
      </w:r>
      <w:r w:rsidR="008F303B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իրավաչափ չէ</w:t>
      </w:r>
      <w:r w:rsidR="00081BE0"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226C497D" w14:textId="30B773F2" w:rsidR="008F303B" w:rsidRPr="00E735F2" w:rsidRDefault="000968CD" w:rsidP="00800BD7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Ինչ վերաբերում է</w:t>
      </w:r>
      <w:r w:rsidRPr="00E735F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բողոքաբերի՝ սույն որոշման 5</w:t>
      </w:r>
      <w:r w:rsidRPr="00E735F2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735F2">
        <w:rPr>
          <w:rFonts w:ascii="GHEA Mariam" w:hAnsi="GHEA Mariam"/>
          <w:sz w:val="24"/>
          <w:szCs w:val="24"/>
          <w:shd w:val="clear" w:color="auto" w:fill="FFFFFF"/>
          <w:lang w:val="hy-AM"/>
        </w:rPr>
        <w:t>1-րդ կետում նշված փաստարկին և դրա հետ փոխկապակցված</w:t>
      </w:r>
      <w:r w:rsidRPr="00E735F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պահանջին՝ Վճռաբեկ դատարանն արձանագրում է, որ 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սահմանափակված լինելով վիճարկվող դատական ակտում քննարկված հարցերի շրջանակով</w:t>
      </w:r>
      <w:r w:rsidR="00EE38DD" w:rsidRPr="00E735F2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8"/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, իր վերստուգիչ լիազորությունն</w:t>
      </w:r>
      <w:r w:rsidR="00EE38DD" w:rsidRPr="00E735F2">
        <w:rPr>
          <w:rFonts w:ascii="GHEA Mariam" w:hAnsi="GHEA Mariam"/>
          <w:lang w:val="hy-AM"/>
        </w:rPr>
        <w:t xml:space="preserve"> 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իրացնելիս</w:t>
      </w:r>
      <w:r w:rsidR="00800BD7" w:rsidRPr="00E735F2">
        <w:rPr>
          <w:rFonts w:ascii="GHEA Mariam" w:hAnsi="GHEA Mariam"/>
          <w:lang w:val="hy-AM"/>
        </w:rPr>
        <w:t xml:space="preserve"> </w:t>
      </w:r>
      <w:r w:rsidR="00954FED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չի կարող 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քննության առարկա դարձնել մեղադրյալներ Մ</w:t>
      </w:r>
      <w:r w:rsidR="00EE38DD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Լազարյանի, Վ</w:t>
      </w:r>
      <w:r w:rsidR="00EE38DD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Դանիելյանի և Ա</w:t>
      </w:r>
      <w:r w:rsidR="00EE38DD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>Շառյանի նկատմամբ ազատազրկման ձևով նշանակված պատ</w:t>
      </w:r>
      <w:r w:rsidR="00800BD7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իժը պայմանականորեն չկիրառելու իրավաչափությունն 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այն պարագայում, երբ </w:t>
      </w:r>
      <w:r w:rsidR="00800BD7" w:rsidRPr="00E735F2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BE50BF">
        <w:rPr>
          <w:rFonts w:ascii="GHEA Mariam" w:eastAsia="GHEA Mariam" w:hAnsi="GHEA Mariam" w:cs="GHEA Mariam"/>
          <w:sz w:val="24"/>
          <w:szCs w:val="24"/>
          <w:lang w:val="hy-AM"/>
        </w:rPr>
        <w:t>ն այդ հարցին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անդրադարձ չ</w:t>
      </w:r>
      <w:r w:rsidR="0001319B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EE38DD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 կատարել։</w:t>
      </w:r>
    </w:p>
    <w:p w14:paraId="4876DA5C" w14:textId="22377184" w:rsidR="005E44C6" w:rsidRDefault="00A81478" w:rsidP="005E44C6">
      <w:pPr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16</w:t>
      </w:r>
      <w:r w:rsidRPr="00C3596E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Այսպիսով, </w:t>
      </w:r>
      <w:r w:rsidRPr="00C3596E">
        <w:rPr>
          <w:rFonts w:ascii="GHEA Mariam" w:hAnsi="GHEA Mariam"/>
          <w:sz w:val="24"/>
          <w:szCs w:val="24"/>
          <w:shd w:val="clear" w:color="auto" w:fill="FFFFFF"/>
          <w:lang w:val="hy-AM"/>
        </w:rPr>
        <w:t>Վճռաբեկ դատարանն արձանագրում է, որ սույն վարույթով Վերաքննիչ դատարանը</w:t>
      </w:r>
      <w:r w:rsidR="00ED1FBE" w:rsidRPr="00C359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C3596E" w:rsidRP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քրեական պատասխանատվության ենթարկելու վաղեմության ժամկետն անցնելու հիմքով </w:t>
      </w:r>
      <w:r w:rsidR="00BE50BF" w:rsidRPr="00E735F2">
        <w:rPr>
          <w:rFonts w:ascii="GHEA Mariam" w:eastAsia="GHEA Mariam" w:hAnsi="GHEA Mariam" w:cs="GHEA Mariam"/>
          <w:sz w:val="24"/>
          <w:szCs w:val="24"/>
          <w:lang w:val="hy-AM"/>
        </w:rPr>
        <w:t>մեղադրյալներ Մ</w:t>
      </w:r>
      <w:r w:rsidR="00BE50BF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E50BF" w:rsidRPr="00E735F2">
        <w:rPr>
          <w:rFonts w:ascii="GHEA Mariam" w:eastAsia="GHEA Mariam" w:hAnsi="GHEA Mariam" w:cs="GHEA Mariam"/>
          <w:sz w:val="24"/>
          <w:szCs w:val="24"/>
          <w:lang w:val="hy-AM"/>
        </w:rPr>
        <w:t>Լազարյանի, Վ</w:t>
      </w:r>
      <w:r w:rsidR="00BE50BF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E50BF" w:rsidRPr="00E735F2">
        <w:rPr>
          <w:rFonts w:ascii="GHEA Mariam" w:eastAsia="GHEA Mariam" w:hAnsi="GHEA Mariam" w:cs="GHEA Mariam"/>
          <w:sz w:val="24"/>
          <w:szCs w:val="24"/>
          <w:lang w:val="hy-AM"/>
        </w:rPr>
        <w:t>Դանիելյանի և Ա</w:t>
      </w:r>
      <w:r w:rsidR="00BE50BF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E50BF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Շառյանի </w:t>
      </w:r>
      <w:r w:rsidR="00BE50BF" w:rsidRP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</w:t>
      </w:r>
      <w:r w:rsidR="00C3596E" w:rsidRP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 հետապնդումը դադարեցնելո</w:t>
      </w:r>
      <w:r w:rsidR="00C359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E51B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և քրեական վարույթը կարճելով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թույլ </w:t>
      </w:r>
      <w:r w:rsidR="00C3596E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տվել նյութական օրենքի ոչ ճիշտ կիրառում, այն է` կիրառել </w:t>
      </w:r>
      <w:r w:rsidR="00246883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2003 թվականի ապրիլի 18-ին ընդունված ՀՀ քրեական օրենսգրքի</w:t>
      </w:r>
      <w:r w:rsidR="0024688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75-րդ հոդվածի 1-ին մասի 2-րդ կետը, որը սույն վարույթով ենթակա չէր կիրառման, 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ինչը, համաձայն ՀՀ քրեական դատավարության օրենսգրքի </w:t>
      </w:r>
      <w:r w:rsidR="0047110A">
        <w:rPr>
          <w:rFonts w:ascii="GHEA Mariam" w:hAnsi="GHEA Mariam"/>
          <w:sz w:val="24"/>
          <w:szCs w:val="24"/>
          <w:shd w:val="clear" w:color="auto" w:fill="FFFFFF"/>
          <w:lang w:val="hy-AM"/>
        </w:rPr>
        <w:t>387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հոդվածի, </w:t>
      </w:r>
      <w:r w:rsidR="007A2D91" w:rsidRPr="00E735F2">
        <w:rPr>
          <w:rFonts w:ascii="GHEA Mariam" w:eastAsia="GHEA Mariam" w:hAnsi="GHEA Mariam" w:cs="GHEA Mariam"/>
          <w:sz w:val="24"/>
          <w:szCs w:val="24"/>
          <w:lang w:val="hy-AM"/>
        </w:rPr>
        <w:t>մեղադրյալներ Մ</w:t>
      </w:r>
      <w:r w:rsidR="007A2D91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A2D91" w:rsidRPr="00E735F2">
        <w:rPr>
          <w:rFonts w:ascii="GHEA Mariam" w:eastAsia="GHEA Mariam" w:hAnsi="GHEA Mariam" w:cs="GHEA Mariam"/>
          <w:sz w:val="24"/>
          <w:szCs w:val="24"/>
          <w:lang w:val="hy-AM"/>
        </w:rPr>
        <w:t>Լազարյանի, Վ</w:t>
      </w:r>
      <w:r w:rsidR="007A2D91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A2D91" w:rsidRPr="00E735F2">
        <w:rPr>
          <w:rFonts w:ascii="GHEA Mariam" w:eastAsia="GHEA Mariam" w:hAnsi="GHEA Mariam" w:cs="GHEA Mariam"/>
          <w:sz w:val="24"/>
          <w:szCs w:val="24"/>
          <w:lang w:val="hy-AM"/>
        </w:rPr>
        <w:t>Դանիելյանի և Ա</w:t>
      </w:r>
      <w:r w:rsidR="007A2D91" w:rsidRPr="00E735F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A2D91" w:rsidRPr="00E735F2">
        <w:rPr>
          <w:rFonts w:ascii="GHEA Mariam" w:eastAsia="GHEA Mariam" w:hAnsi="GHEA Mariam" w:cs="GHEA Mariam"/>
          <w:sz w:val="24"/>
          <w:szCs w:val="24"/>
          <w:lang w:val="hy-AM"/>
        </w:rPr>
        <w:t xml:space="preserve">Շառյանի </w:t>
      </w:r>
      <w:r w:rsidR="007A2D91">
        <w:rPr>
          <w:rFonts w:ascii="GHEA Mariam" w:eastAsia="GHEA Mariam" w:hAnsi="GHEA Mariam" w:cs="GHEA Mariam"/>
          <w:sz w:val="24"/>
          <w:szCs w:val="24"/>
          <w:lang w:val="hy-AM"/>
        </w:rPr>
        <w:t xml:space="preserve">մասով </w:t>
      </w:r>
      <w:r w:rsidR="007A2D9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Վերաքննիչ 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դատարանի դատական ակտը բեկանելու</w:t>
      </w:r>
      <w:r w:rsidR="0024688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BE50BF">
        <w:rPr>
          <w:rFonts w:ascii="GHEA Mariam" w:hAnsi="GHEA Mariam"/>
          <w:sz w:val="24"/>
          <w:szCs w:val="24"/>
          <w:shd w:val="clear" w:color="auto" w:fill="FFFFFF"/>
          <w:lang w:val="hy-AM"/>
        </w:rPr>
        <w:t>ու</w:t>
      </w:r>
      <w:r w:rsid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E44C6" w:rsidRP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վարույթը </w:t>
      </w:r>
      <w:r w:rsidR="007A2D91">
        <w:rPr>
          <w:rFonts w:ascii="GHEA Mariam" w:hAnsi="GHEA Mariam"/>
          <w:sz w:val="24"/>
          <w:szCs w:val="24"/>
          <w:shd w:val="clear" w:color="auto" w:fill="FFFFFF"/>
          <w:lang w:val="hy-AM"/>
        </w:rPr>
        <w:t>նույն</w:t>
      </w:r>
      <w:r w:rsid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E44C6" w:rsidRP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՝ </w:t>
      </w:r>
      <w:r w:rsidR="005E44C6" w:rsidRP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>նոր քննության</w:t>
      </w:r>
      <w:r w:rsidR="005E44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փոխանցելու </w:t>
      </w:r>
      <w:r w:rsidRPr="00A8147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հիմք է։ </w:t>
      </w:r>
      <w:r w:rsidR="007A2D91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>Նոր քննության արդյունքում Վերաքննիչ դատարանը պետք է</w:t>
      </w:r>
      <w:r w:rsidR="0047110A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ըստ էության</w:t>
      </w:r>
      <w:r w:rsidR="007A2D91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քննարկման առարկա դարձնի դատախազի կողմից </w:t>
      </w:r>
      <w:r w:rsidR="0047110A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ներկայացված </w:t>
      </w:r>
      <w:r w:rsidR="007A2D91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վերաքննիչ բողոք</w:t>
      </w:r>
      <w:r w:rsidR="0047110A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7A2D91" w:rsidRPr="0074642B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bookmarkEnd w:id="0"/>
    <w:p w14:paraId="0EF9AEE5" w14:textId="77777777" w:rsidR="00F5750E" w:rsidRPr="001020C6" w:rsidRDefault="00F5750E" w:rsidP="00FE467A">
      <w:pPr>
        <w:spacing w:line="360" w:lineRule="auto"/>
        <w:ind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 օրենսգրքի 31-րդ, 34-րդ, 264-րդ, 281-րդ, 361-րդ, 363-րդ և                385-387-րդ հոդվածներով՝ Վճռաբեկ դատարանը</w:t>
      </w:r>
    </w:p>
    <w:p w14:paraId="5BA565AC" w14:textId="77777777" w:rsidR="00BE3518" w:rsidRPr="00391BF2" w:rsidRDefault="00BE3518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0"/>
          <w:szCs w:val="20"/>
          <w:lang w:val="hy-AM"/>
        </w:rPr>
      </w:pPr>
    </w:p>
    <w:p w14:paraId="015C9552" w14:textId="6C8F534A" w:rsidR="00EE5AE8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7DD0DF5E" w14:textId="77777777" w:rsidR="00831FAC" w:rsidRPr="00391BF2" w:rsidRDefault="00831FAC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18"/>
          <w:szCs w:val="18"/>
          <w:lang w:val="hy-AM"/>
        </w:rPr>
      </w:pPr>
    </w:p>
    <w:p w14:paraId="6F4AA016" w14:textId="0C2F3A91" w:rsidR="00BB6A26" w:rsidRPr="005B5F38" w:rsidRDefault="005B5F38" w:rsidP="00CE46A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5B5F3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Pr="005B5F38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B5F3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B6A26" w:rsidRPr="005B5F3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Մաթևոս Սոնդիչի Լազարյանի, Վահե Մարտիկի Դանիելյանի և Արմեն Երվանդի Շառյանի </w:t>
      </w:r>
      <w:r w:rsidR="0074642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="00BB6A26" w:rsidRPr="005B5F3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դատարանի՝ </w:t>
      </w:r>
      <w:r w:rsidR="00BB6A26"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2024 թվականի մայիսի 7-ի </w:t>
      </w:r>
      <w:r w:rsidR="00BE294F"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որոշումը բեկանել և </w:t>
      </w:r>
      <w:r w:rsidR="00BE294F" w:rsidRPr="0074642B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նրանց մասով</w:t>
      </w:r>
      <w:r w:rsidR="00BE294F"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վարույթը փոխանցել </w:t>
      </w:r>
      <w:r w:rsidR="0034078E"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ՀՀ վերաքննիչ քրեական դատարան։</w:t>
      </w:r>
    </w:p>
    <w:p w14:paraId="578F3276" w14:textId="7E8C976C" w:rsidR="00844B12" w:rsidRPr="005B5F38" w:rsidRDefault="00844B1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B5F38">
        <w:rPr>
          <w:rFonts w:ascii="GHEA Mariam" w:eastAsia="GHEA Mariam" w:hAnsi="GHEA Mariam" w:cs="GHEA Mariam"/>
          <w:sz w:val="24"/>
          <w:szCs w:val="24"/>
          <w:lang w:val="hy-AM"/>
        </w:rPr>
        <w:t>2. Ստորադաս դատարանի դատական ակտը մնացած մասով թողնել անփոփոխ:</w:t>
      </w:r>
    </w:p>
    <w:p w14:paraId="0612E1AA" w14:textId="487AEB7F" w:rsidR="00C00423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Որոշումն օրինական ուժի մեջ է մտնում կայաց</w:t>
      </w:r>
      <w:r w:rsidR="00D33238"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նելու օրը</w:t>
      </w:r>
      <w:r w:rsidRPr="005B5F3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2EA93510" w14:textId="77777777" w:rsidR="00741E0B" w:rsidRPr="005B5F38" w:rsidRDefault="00741E0B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1751823" w14:textId="547D0C3E" w:rsidR="00C00423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Հ.ԱՍԱՏՐՅԱՆ</w:t>
      </w:r>
    </w:p>
    <w:p w14:paraId="45C0652E" w14:textId="34B4A6F0" w:rsidR="00125D66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>Դատավորներ`</w:t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      </w:t>
      </w:r>
      <w:r w:rsidRPr="001020C6">
        <w:rPr>
          <w:rFonts w:ascii="GHEA Mariam" w:hAnsi="GHEA Mariam"/>
          <w:sz w:val="24"/>
          <w:szCs w:val="24"/>
          <w:lang w:val="hy-AM"/>
        </w:rPr>
        <w:t xml:space="preserve">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="004C58A3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Ս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ԱՎԵՏԻՍՅԱՆ</w:t>
      </w:r>
    </w:p>
    <w:p w14:paraId="1F116165" w14:textId="7479A12D" w:rsidR="00125D66" w:rsidRPr="001020C6" w:rsidRDefault="00125D66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ԳՐԻԳՈՐՅԱՆ</w:t>
      </w:r>
    </w:p>
    <w:p w14:paraId="1BE21E99" w14:textId="79292DE9" w:rsidR="00125D66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Լ.ԹԱԴԵՎՈՍՅԱՆ</w:t>
      </w:r>
    </w:p>
    <w:p w14:paraId="3609D384" w14:textId="4085D061" w:rsidR="006A54E9" w:rsidRPr="001020C6" w:rsidRDefault="00700340" w:rsidP="00391BF2">
      <w:pPr>
        <w:spacing w:line="600" w:lineRule="auto"/>
        <w:ind w:leftChars="0" w:left="-2" w:firstLineChars="235" w:firstLine="564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Ա.ՊՈՂՈՍՅԱՆ</w:t>
      </w:r>
    </w:p>
    <w:sectPr w:rsidR="006A54E9" w:rsidRPr="001020C6" w:rsidSect="00AF1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021" w:right="987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E43F" w14:textId="77777777" w:rsidR="00037138" w:rsidRDefault="00037138">
      <w:pPr>
        <w:ind w:hanging="2"/>
      </w:pPr>
      <w:r>
        <w:separator/>
      </w:r>
    </w:p>
  </w:endnote>
  <w:endnote w:type="continuationSeparator" w:id="0">
    <w:p w14:paraId="040CD976" w14:textId="77777777" w:rsidR="00037138" w:rsidRDefault="0003713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Agency FB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B11E23" w:rsidRDefault="00B11E23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B11E23" w:rsidRPr="0096500D" w:rsidRDefault="00B11E23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B11E23" w:rsidRDefault="00B11E23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F4A20" w14:textId="77777777" w:rsidR="00037138" w:rsidRDefault="00037138">
      <w:pPr>
        <w:ind w:hanging="2"/>
      </w:pPr>
      <w:r>
        <w:separator/>
      </w:r>
    </w:p>
  </w:footnote>
  <w:footnote w:type="continuationSeparator" w:id="0">
    <w:p w14:paraId="09937F19" w14:textId="77777777" w:rsidR="00037138" w:rsidRDefault="00037138">
      <w:pPr>
        <w:ind w:hanging="2"/>
      </w:pPr>
      <w:r>
        <w:continuationSeparator/>
      </w:r>
    </w:p>
  </w:footnote>
  <w:footnote w:id="1">
    <w:p w14:paraId="33321EB8" w14:textId="4B50E6B3" w:rsidR="00B11E23" w:rsidRPr="00C879AF" w:rsidRDefault="00B11E23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C879AF">
        <w:rPr>
          <w:rStyle w:val="FootnoteReference"/>
          <w:rFonts w:ascii="GHEA Mariam" w:hAnsi="GHEA Mariam"/>
        </w:rPr>
        <w:footnoteRef/>
      </w:r>
      <w:r w:rsidRPr="00C879AF">
        <w:rPr>
          <w:rFonts w:ascii="GHEA Mariam" w:hAnsi="GHEA Mariam"/>
        </w:rPr>
        <w:t xml:space="preserve"> </w:t>
      </w:r>
      <w:r w:rsidRPr="00C879AF">
        <w:rPr>
          <w:rFonts w:ascii="GHEA Mariam" w:hAnsi="GHEA Mariam"/>
          <w:lang w:val="hy-AM"/>
        </w:rPr>
        <w:t>Տե՛ս քրեական գործ, հատոր 3-րդ, թերթեր 233-258:</w:t>
      </w:r>
    </w:p>
  </w:footnote>
  <w:footnote w:id="2">
    <w:p w14:paraId="774CF19F" w14:textId="478262FE" w:rsidR="00B11E23" w:rsidRPr="00145189" w:rsidRDefault="00B11E23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C879AF">
        <w:rPr>
          <w:rStyle w:val="FootnoteReference"/>
          <w:rFonts w:ascii="GHEA Mariam" w:hAnsi="GHEA Mariam"/>
        </w:rPr>
        <w:footnoteRef/>
      </w:r>
      <w:r w:rsidRPr="00C879AF">
        <w:rPr>
          <w:rFonts w:ascii="GHEA Mariam" w:hAnsi="GHEA Mariam"/>
          <w:lang w:val="hy-AM"/>
        </w:rPr>
        <w:t xml:space="preserve"> Տե՛ս քրեական գործ, հատոր 18-րդ, թերթեր 85-107:</w:t>
      </w:r>
    </w:p>
  </w:footnote>
  <w:footnote w:id="3">
    <w:p w14:paraId="2A464A42" w14:textId="3455BB7B" w:rsidR="00B11E23" w:rsidRPr="00BE28FC" w:rsidRDefault="00B11E23" w:rsidP="00C565E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BE28FC">
        <w:rPr>
          <w:rStyle w:val="FootnoteReference"/>
          <w:rFonts w:ascii="GHEA Mariam" w:hAnsi="GHEA Mariam"/>
        </w:rPr>
        <w:footnoteRef/>
      </w:r>
      <w:r w:rsidRPr="00BE28FC">
        <w:rPr>
          <w:rFonts w:ascii="GHEA Mariam" w:hAnsi="GHEA Mariam"/>
          <w:lang w:val="hy-AM"/>
        </w:rPr>
        <w:t xml:space="preserve"> Տե՛ս քրեական գործ, հատոր 20-րդ, թերթեր 65-80:</w:t>
      </w:r>
    </w:p>
  </w:footnote>
  <w:footnote w:id="4">
    <w:p w14:paraId="476AE190" w14:textId="77777777" w:rsidR="00B11E23" w:rsidRPr="00954FED" w:rsidRDefault="00B11E23" w:rsidP="00832052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954FED">
        <w:rPr>
          <w:rStyle w:val="FootnoteReference"/>
          <w:rFonts w:ascii="GHEA Mariam" w:hAnsi="GHEA Mariam"/>
        </w:rPr>
        <w:footnoteRef/>
      </w:r>
      <w:r w:rsidRPr="00954FED">
        <w:rPr>
          <w:rFonts w:ascii="GHEA Mariam" w:hAnsi="GHEA Mariam"/>
          <w:lang w:val="hy-AM"/>
        </w:rPr>
        <w:t xml:space="preserve"> </w:t>
      </w:r>
      <w:r w:rsidRPr="00954FED">
        <w:rPr>
          <w:rFonts w:ascii="GHEA Mariam" w:hAnsi="GHEA Mariam" w:cs="Sylfaen"/>
          <w:lang w:val="hy-AM"/>
        </w:rPr>
        <w:t xml:space="preserve">Տե՛ս Վճռաբեկ դատարանի՝ </w:t>
      </w:r>
      <w:r w:rsidRPr="00954FED">
        <w:rPr>
          <w:rFonts w:ascii="GHEA Mariam" w:hAnsi="GHEA Mariam" w:cs="Sylfaen"/>
          <w:i/>
          <w:lang w:val="hy-AM"/>
        </w:rPr>
        <w:t>Խաչատուր Պետրոսյանի և Հասմիկ Շանոյանի</w:t>
      </w:r>
      <w:r w:rsidRPr="00954FED">
        <w:rPr>
          <w:rFonts w:ascii="GHEA Mariam" w:hAnsi="GHEA Mariam" w:cs="Sylfaen"/>
          <w:lang w:val="hy-AM"/>
        </w:rPr>
        <w:t xml:space="preserve"> գործով 2024 թվականի մայիսի 31-ի թիվ ԵԱՔԴ/0196/01/17 որոշումը:</w:t>
      </w:r>
    </w:p>
  </w:footnote>
  <w:footnote w:id="5">
    <w:p w14:paraId="373A38E4" w14:textId="77777777" w:rsidR="00B11E23" w:rsidRPr="00DC5ED1" w:rsidRDefault="00B11E23" w:rsidP="00B11E23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DC5ED1">
        <w:rPr>
          <w:rStyle w:val="FootnoteReference"/>
          <w:rFonts w:ascii="GHEA Mariam" w:hAnsi="GHEA Mariam"/>
        </w:rPr>
        <w:footnoteRef/>
      </w:r>
      <w:r w:rsidRPr="00DC5ED1">
        <w:rPr>
          <w:rFonts w:ascii="GHEA Mariam" w:hAnsi="GHEA Mariam"/>
          <w:lang w:val="hy-AM"/>
        </w:rPr>
        <w:t xml:space="preserve"> Տե՛ս սույն որոշման 7-րդ կետը։</w:t>
      </w:r>
    </w:p>
  </w:footnote>
  <w:footnote w:id="6">
    <w:p w14:paraId="13EFCC82" w14:textId="0B013187" w:rsidR="00B11E23" w:rsidRPr="00702D91" w:rsidRDefault="00B11E23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սույն որոշման 8-րդ կետը:</w:t>
      </w:r>
    </w:p>
  </w:footnote>
  <w:footnote w:id="7">
    <w:p w14:paraId="067FF37B" w14:textId="284309D2" w:rsidR="00B11E23" w:rsidRPr="00702D91" w:rsidRDefault="00B11E23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սույն որոշման 9-րդ կետը:</w:t>
      </w:r>
    </w:p>
  </w:footnote>
  <w:footnote w:id="8">
    <w:p w14:paraId="43383A83" w14:textId="395B3478" w:rsidR="00EE38DD" w:rsidRPr="005437F5" w:rsidRDefault="00EE38DD" w:rsidP="00EE38DD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437F5">
        <w:rPr>
          <w:rStyle w:val="FootnoteReference"/>
          <w:rFonts w:ascii="GHEA Mariam" w:hAnsi="GHEA Mariam"/>
        </w:rPr>
        <w:footnoteRef/>
      </w:r>
      <w:r w:rsidRPr="005437F5">
        <w:rPr>
          <w:rFonts w:ascii="GHEA Mariam" w:hAnsi="GHEA Mariam"/>
          <w:lang w:val="hy-AM"/>
        </w:rPr>
        <w:t xml:space="preserve"> Տե՛ս, </w:t>
      </w:r>
      <w:r w:rsidRPr="005437F5">
        <w:rPr>
          <w:rFonts w:ascii="GHEA Mariam" w:hAnsi="GHEA Mariam"/>
          <w:i/>
          <w:iCs/>
          <w:lang w:val="hy-AM"/>
        </w:rPr>
        <w:t>mutatis mutandis</w:t>
      </w:r>
      <w:r w:rsidRPr="005437F5">
        <w:rPr>
          <w:rFonts w:ascii="GHEA Mariam" w:hAnsi="GHEA Mariam"/>
          <w:lang w:val="hy-AM"/>
        </w:rPr>
        <w:t xml:space="preserve">, </w:t>
      </w:r>
      <w:r w:rsidR="0001319B" w:rsidRPr="005437F5">
        <w:rPr>
          <w:rFonts w:ascii="GHEA Mariam" w:hAnsi="GHEA Mariam"/>
          <w:lang w:val="hy-AM"/>
        </w:rPr>
        <w:t>Վճռաբեկ դատարանի</w:t>
      </w:r>
      <w:r w:rsidR="00E51B84">
        <w:rPr>
          <w:rFonts w:ascii="GHEA Mariam" w:hAnsi="GHEA Mariam"/>
          <w:lang w:val="hy-AM"/>
        </w:rPr>
        <w:t>՝</w:t>
      </w:r>
      <w:r w:rsidR="0001319B" w:rsidRPr="005437F5">
        <w:rPr>
          <w:rFonts w:ascii="GHEA Mariam" w:hAnsi="GHEA Mariam"/>
          <w:i/>
          <w:iCs/>
          <w:lang w:val="hy-AM"/>
        </w:rPr>
        <w:t xml:space="preserve"> </w:t>
      </w:r>
      <w:r w:rsidRPr="005437F5">
        <w:rPr>
          <w:rFonts w:ascii="GHEA Mariam" w:hAnsi="GHEA Mariam"/>
          <w:i/>
          <w:iCs/>
          <w:lang w:val="hy-AM"/>
        </w:rPr>
        <w:t>Ռուբիկ Արշալույսյանի</w:t>
      </w:r>
      <w:r w:rsidRPr="005437F5">
        <w:rPr>
          <w:rFonts w:ascii="GHEA Mariam" w:hAnsi="GHEA Mariam"/>
          <w:lang w:val="hy-AM"/>
        </w:rPr>
        <w:t xml:space="preserve"> գործով 2009 թվականի փետրվարի 17-ի թիվ ԱՐԱԴ/0021/01/08 և </w:t>
      </w:r>
      <w:r w:rsidRPr="005437F5">
        <w:rPr>
          <w:rFonts w:ascii="GHEA Mariam" w:hAnsi="GHEA Mariam"/>
          <w:i/>
          <w:iCs/>
          <w:lang w:val="hy-AM"/>
        </w:rPr>
        <w:t>«Արդշինինվեստբանկ»</w:t>
      </w:r>
      <w:r w:rsidRPr="005437F5">
        <w:rPr>
          <w:rFonts w:ascii="GHEA Mariam" w:hAnsi="GHEA Mariam"/>
          <w:lang w:val="hy-AM"/>
        </w:rPr>
        <w:t xml:space="preserve"> փակ բաժնետիրական ընկերության գործով 2015 թվականի հունիսի 5-ի թիվ ԳԴ3/0001/11/14 որոշում</w:t>
      </w:r>
      <w:r w:rsidR="00E51B84">
        <w:rPr>
          <w:rFonts w:ascii="GHEA Mariam" w:hAnsi="GHEA Mariam"/>
          <w:lang w:val="hy-AM"/>
        </w:rPr>
        <w:t>ներ</w:t>
      </w:r>
      <w:r w:rsidRPr="005437F5">
        <w:rPr>
          <w:rFonts w:ascii="GHEA Mariam" w:hAnsi="GHEA Mariam"/>
          <w:lang w:val="hy-AM"/>
        </w:rPr>
        <w:t>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B11E23" w:rsidRDefault="00B11E23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B11E23" w:rsidRDefault="00B11E23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27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21A66E31" w:rsidR="00B11E23" w:rsidRPr="00401431" w:rsidRDefault="00B11E23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1ED4"/>
    <w:rsid w:val="00002134"/>
    <w:rsid w:val="00002C25"/>
    <w:rsid w:val="0000303E"/>
    <w:rsid w:val="00004747"/>
    <w:rsid w:val="0000483F"/>
    <w:rsid w:val="00004963"/>
    <w:rsid w:val="000058B4"/>
    <w:rsid w:val="000059E4"/>
    <w:rsid w:val="0000730B"/>
    <w:rsid w:val="000076DB"/>
    <w:rsid w:val="00007BC1"/>
    <w:rsid w:val="00007C4E"/>
    <w:rsid w:val="000101F1"/>
    <w:rsid w:val="00010395"/>
    <w:rsid w:val="000107C9"/>
    <w:rsid w:val="000120F4"/>
    <w:rsid w:val="000120F8"/>
    <w:rsid w:val="000124F9"/>
    <w:rsid w:val="000127C4"/>
    <w:rsid w:val="000129D9"/>
    <w:rsid w:val="00012BBE"/>
    <w:rsid w:val="00012BF6"/>
    <w:rsid w:val="00012FDB"/>
    <w:rsid w:val="0001319B"/>
    <w:rsid w:val="000140B0"/>
    <w:rsid w:val="0001438F"/>
    <w:rsid w:val="00014C5D"/>
    <w:rsid w:val="00014D07"/>
    <w:rsid w:val="0001547D"/>
    <w:rsid w:val="00015A40"/>
    <w:rsid w:val="00016978"/>
    <w:rsid w:val="00016E92"/>
    <w:rsid w:val="00017224"/>
    <w:rsid w:val="00017797"/>
    <w:rsid w:val="00017C20"/>
    <w:rsid w:val="00020130"/>
    <w:rsid w:val="00020898"/>
    <w:rsid w:val="00020BF4"/>
    <w:rsid w:val="00021AD6"/>
    <w:rsid w:val="00022169"/>
    <w:rsid w:val="000233AA"/>
    <w:rsid w:val="000239A9"/>
    <w:rsid w:val="00023F86"/>
    <w:rsid w:val="000240A6"/>
    <w:rsid w:val="00024195"/>
    <w:rsid w:val="00024655"/>
    <w:rsid w:val="00024BE7"/>
    <w:rsid w:val="00025629"/>
    <w:rsid w:val="00025837"/>
    <w:rsid w:val="00025D8D"/>
    <w:rsid w:val="00026428"/>
    <w:rsid w:val="00026835"/>
    <w:rsid w:val="000268F3"/>
    <w:rsid w:val="000269D5"/>
    <w:rsid w:val="00027092"/>
    <w:rsid w:val="000277DD"/>
    <w:rsid w:val="00027E61"/>
    <w:rsid w:val="000309C4"/>
    <w:rsid w:val="00030A81"/>
    <w:rsid w:val="00030FA3"/>
    <w:rsid w:val="0003127B"/>
    <w:rsid w:val="00031545"/>
    <w:rsid w:val="00031D7F"/>
    <w:rsid w:val="00032EDD"/>
    <w:rsid w:val="0003377C"/>
    <w:rsid w:val="0003380E"/>
    <w:rsid w:val="00034141"/>
    <w:rsid w:val="00034571"/>
    <w:rsid w:val="00034FA5"/>
    <w:rsid w:val="000353C0"/>
    <w:rsid w:val="00035590"/>
    <w:rsid w:val="00035936"/>
    <w:rsid w:val="00035C98"/>
    <w:rsid w:val="00035DB0"/>
    <w:rsid w:val="00036F79"/>
    <w:rsid w:val="00037138"/>
    <w:rsid w:val="0003786C"/>
    <w:rsid w:val="00037D7C"/>
    <w:rsid w:val="000401F0"/>
    <w:rsid w:val="00040267"/>
    <w:rsid w:val="000402B5"/>
    <w:rsid w:val="00040FD9"/>
    <w:rsid w:val="000418F2"/>
    <w:rsid w:val="00042027"/>
    <w:rsid w:val="0004202F"/>
    <w:rsid w:val="00042638"/>
    <w:rsid w:val="00043430"/>
    <w:rsid w:val="000441C6"/>
    <w:rsid w:val="000442AF"/>
    <w:rsid w:val="000442D5"/>
    <w:rsid w:val="0004453F"/>
    <w:rsid w:val="00044B21"/>
    <w:rsid w:val="0004520A"/>
    <w:rsid w:val="00045226"/>
    <w:rsid w:val="00045495"/>
    <w:rsid w:val="000460C4"/>
    <w:rsid w:val="00046404"/>
    <w:rsid w:val="00047934"/>
    <w:rsid w:val="00047C1A"/>
    <w:rsid w:val="00047C7D"/>
    <w:rsid w:val="0005039D"/>
    <w:rsid w:val="000508B8"/>
    <w:rsid w:val="00050C05"/>
    <w:rsid w:val="000510AB"/>
    <w:rsid w:val="00051202"/>
    <w:rsid w:val="00051318"/>
    <w:rsid w:val="00051CD7"/>
    <w:rsid w:val="00051E06"/>
    <w:rsid w:val="00051E78"/>
    <w:rsid w:val="00052489"/>
    <w:rsid w:val="00052874"/>
    <w:rsid w:val="00052A12"/>
    <w:rsid w:val="00053375"/>
    <w:rsid w:val="00053531"/>
    <w:rsid w:val="0005353C"/>
    <w:rsid w:val="00053769"/>
    <w:rsid w:val="0005440C"/>
    <w:rsid w:val="0005469C"/>
    <w:rsid w:val="00055EA6"/>
    <w:rsid w:val="0005632A"/>
    <w:rsid w:val="000564E0"/>
    <w:rsid w:val="0006033B"/>
    <w:rsid w:val="00060EB5"/>
    <w:rsid w:val="000612BC"/>
    <w:rsid w:val="00061EBF"/>
    <w:rsid w:val="0006205A"/>
    <w:rsid w:val="00062396"/>
    <w:rsid w:val="000624BC"/>
    <w:rsid w:val="00062B0C"/>
    <w:rsid w:val="00062C90"/>
    <w:rsid w:val="00062FE2"/>
    <w:rsid w:val="00063307"/>
    <w:rsid w:val="00063623"/>
    <w:rsid w:val="00063EEF"/>
    <w:rsid w:val="00064774"/>
    <w:rsid w:val="000651F5"/>
    <w:rsid w:val="00065A5C"/>
    <w:rsid w:val="00066500"/>
    <w:rsid w:val="000665D3"/>
    <w:rsid w:val="00066894"/>
    <w:rsid w:val="00066DBD"/>
    <w:rsid w:val="00067719"/>
    <w:rsid w:val="00067CF9"/>
    <w:rsid w:val="00067F8E"/>
    <w:rsid w:val="00067F96"/>
    <w:rsid w:val="00070343"/>
    <w:rsid w:val="00070A2F"/>
    <w:rsid w:val="00070E9D"/>
    <w:rsid w:val="000710D8"/>
    <w:rsid w:val="00071249"/>
    <w:rsid w:val="0007181E"/>
    <w:rsid w:val="0007270F"/>
    <w:rsid w:val="00073052"/>
    <w:rsid w:val="00073ACA"/>
    <w:rsid w:val="00073B51"/>
    <w:rsid w:val="00073D8E"/>
    <w:rsid w:val="00074ADD"/>
    <w:rsid w:val="000754D7"/>
    <w:rsid w:val="000754D9"/>
    <w:rsid w:val="0007558C"/>
    <w:rsid w:val="000756F4"/>
    <w:rsid w:val="000762A2"/>
    <w:rsid w:val="00076337"/>
    <w:rsid w:val="00077031"/>
    <w:rsid w:val="00077364"/>
    <w:rsid w:val="00077760"/>
    <w:rsid w:val="00077A3B"/>
    <w:rsid w:val="00081013"/>
    <w:rsid w:val="00081156"/>
    <w:rsid w:val="00081A35"/>
    <w:rsid w:val="00081BE0"/>
    <w:rsid w:val="00081C1C"/>
    <w:rsid w:val="00081FC1"/>
    <w:rsid w:val="000822A7"/>
    <w:rsid w:val="0008242A"/>
    <w:rsid w:val="000827A1"/>
    <w:rsid w:val="00083241"/>
    <w:rsid w:val="000837F0"/>
    <w:rsid w:val="00084A46"/>
    <w:rsid w:val="00084F2C"/>
    <w:rsid w:val="000859EF"/>
    <w:rsid w:val="00085FF2"/>
    <w:rsid w:val="000865CE"/>
    <w:rsid w:val="00086783"/>
    <w:rsid w:val="00087001"/>
    <w:rsid w:val="0008702E"/>
    <w:rsid w:val="00087A04"/>
    <w:rsid w:val="00090F32"/>
    <w:rsid w:val="00091214"/>
    <w:rsid w:val="000913FF"/>
    <w:rsid w:val="000930E0"/>
    <w:rsid w:val="00093B3C"/>
    <w:rsid w:val="00093DA4"/>
    <w:rsid w:val="00094127"/>
    <w:rsid w:val="0009438C"/>
    <w:rsid w:val="000951F9"/>
    <w:rsid w:val="00095777"/>
    <w:rsid w:val="000964A8"/>
    <w:rsid w:val="0009668E"/>
    <w:rsid w:val="000968CD"/>
    <w:rsid w:val="000969C4"/>
    <w:rsid w:val="00096C96"/>
    <w:rsid w:val="00096CA9"/>
    <w:rsid w:val="0009716D"/>
    <w:rsid w:val="000973DF"/>
    <w:rsid w:val="000974E1"/>
    <w:rsid w:val="000A0643"/>
    <w:rsid w:val="000A06F6"/>
    <w:rsid w:val="000A0750"/>
    <w:rsid w:val="000A076F"/>
    <w:rsid w:val="000A096E"/>
    <w:rsid w:val="000A0A92"/>
    <w:rsid w:val="000A26A3"/>
    <w:rsid w:val="000A3BE2"/>
    <w:rsid w:val="000A3EF1"/>
    <w:rsid w:val="000A3F7F"/>
    <w:rsid w:val="000A4B0F"/>
    <w:rsid w:val="000A5820"/>
    <w:rsid w:val="000A5A0E"/>
    <w:rsid w:val="000A6415"/>
    <w:rsid w:val="000A69F3"/>
    <w:rsid w:val="000A6F78"/>
    <w:rsid w:val="000A73EC"/>
    <w:rsid w:val="000A7D40"/>
    <w:rsid w:val="000A7E38"/>
    <w:rsid w:val="000B0430"/>
    <w:rsid w:val="000B044D"/>
    <w:rsid w:val="000B09E4"/>
    <w:rsid w:val="000B0B90"/>
    <w:rsid w:val="000B1677"/>
    <w:rsid w:val="000B16B6"/>
    <w:rsid w:val="000B185B"/>
    <w:rsid w:val="000B1DF1"/>
    <w:rsid w:val="000B2F9D"/>
    <w:rsid w:val="000B30F8"/>
    <w:rsid w:val="000B3195"/>
    <w:rsid w:val="000B355C"/>
    <w:rsid w:val="000B3745"/>
    <w:rsid w:val="000B48AC"/>
    <w:rsid w:val="000B4BBE"/>
    <w:rsid w:val="000B55AC"/>
    <w:rsid w:val="000B5DAC"/>
    <w:rsid w:val="000B60E6"/>
    <w:rsid w:val="000B6190"/>
    <w:rsid w:val="000B61E2"/>
    <w:rsid w:val="000B670D"/>
    <w:rsid w:val="000B6CCE"/>
    <w:rsid w:val="000B7ADE"/>
    <w:rsid w:val="000C022C"/>
    <w:rsid w:val="000C0397"/>
    <w:rsid w:val="000C04E0"/>
    <w:rsid w:val="000C04F0"/>
    <w:rsid w:val="000C05D0"/>
    <w:rsid w:val="000C062F"/>
    <w:rsid w:val="000C1A30"/>
    <w:rsid w:val="000C2076"/>
    <w:rsid w:val="000C21BB"/>
    <w:rsid w:val="000C227A"/>
    <w:rsid w:val="000C275C"/>
    <w:rsid w:val="000C2D65"/>
    <w:rsid w:val="000C3437"/>
    <w:rsid w:val="000C3A82"/>
    <w:rsid w:val="000C3C46"/>
    <w:rsid w:val="000C3DFA"/>
    <w:rsid w:val="000C3FB5"/>
    <w:rsid w:val="000C45B2"/>
    <w:rsid w:val="000C4A0F"/>
    <w:rsid w:val="000C52DE"/>
    <w:rsid w:val="000C59B7"/>
    <w:rsid w:val="000C5D4E"/>
    <w:rsid w:val="000C5DA3"/>
    <w:rsid w:val="000C5E1B"/>
    <w:rsid w:val="000C73FA"/>
    <w:rsid w:val="000C75F5"/>
    <w:rsid w:val="000C7C18"/>
    <w:rsid w:val="000D108A"/>
    <w:rsid w:val="000D205A"/>
    <w:rsid w:val="000D30B5"/>
    <w:rsid w:val="000D352E"/>
    <w:rsid w:val="000D3928"/>
    <w:rsid w:val="000D39AD"/>
    <w:rsid w:val="000D4046"/>
    <w:rsid w:val="000D4B58"/>
    <w:rsid w:val="000D4CAD"/>
    <w:rsid w:val="000D5A1A"/>
    <w:rsid w:val="000D5F19"/>
    <w:rsid w:val="000D5F85"/>
    <w:rsid w:val="000D64DB"/>
    <w:rsid w:val="000D6B69"/>
    <w:rsid w:val="000D6D0D"/>
    <w:rsid w:val="000D7474"/>
    <w:rsid w:val="000D74CD"/>
    <w:rsid w:val="000D79F2"/>
    <w:rsid w:val="000D7AC1"/>
    <w:rsid w:val="000E1B06"/>
    <w:rsid w:val="000E2213"/>
    <w:rsid w:val="000E27E2"/>
    <w:rsid w:val="000E2ADD"/>
    <w:rsid w:val="000E2B0B"/>
    <w:rsid w:val="000E2E84"/>
    <w:rsid w:val="000E307A"/>
    <w:rsid w:val="000E3435"/>
    <w:rsid w:val="000E369E"/>
    <w:rsid w:val="000E3DE8"/>
    <w:rsid w:val="000E4450"/>
    <w:rsid w:val="000E4613"/>
    <w:rsid w:val="000E49F7"/>
    <w:rsid w:val="000E4B2A"/>
    <w:rsid w:val="000E538B"/>
    <w:rsid w:val="000E56F4"/>
    <w:rsid w:val="000E597F"/>
    <w:rsid w:val="000E5A1E"/>
    <w:rsid w:val="000E5B4E"/>
    <w:rsid w:val="000E5F09"/>
    <w:rsid w:val="000E6B3C"/>
    <w:rsid w:val="000E6C6A"/>
    <w:rsid w:val="000E76B3"/>
    <w:rsid w:val="000E7BCD"/>
    <w:rsid w:val="000F014D"/>
    <w:rsid w:val="000F0D25"/>
    <w:rsid w:val="000F14C5"/>
    <w:rsid w:val="000F19E9"/>
    <w:rsid w:val="000F1C0B"/>
    <w:rsid w:val="000F1C24"/>
    <w:rsid w:val="000F1D89"/>
    <w:rsid w:val="000F21F2"/>
    <w:rsid w:val="000F3239"/>
    <w:rsid w:val="000F370B"/>
    <w:rsid w:val="000F3939"/>
    <w:rsid w:val="000F3AAE"/>
    <w:rsid w:val="000F4212"/>
    <w:rsid w:val="000F5165"/>
    <w:rsid w:val="000F53B5"/>
    <w:rsid w:val="000F5C46"/>
    <w:rsid w:val="000F5D27"/>
    <w:rsid w:val="000F67A6"/>
    <w:rsid w:val="000F681E"/>
    <w:rsid w:val="000F7F09"/>
    <w:rsid w:val="001003A9"/>
    <w:rsid w:val="00100C2F"/>
    <w:rsid w:val="001012B8"/>
    <w:rsid w:val="00101460"/>
    <w:rsid w:val="00101DC6"/>
    <w:rsid w:val="00101DD0"/>
    <w:rsid w:val="0010206D"/>
    <w:rsid w:val="001020C6"/>
    <w:rsid w:val="00102BC5"/>
    <w:rsid w:val="00102C81"/>
    <w:rsid w:val="00103143"/>
    <w:rsid w:val="00103829"/>
    <w:rsid w:val="00103E09"/>
    <w:rsid w:val="00104392"/>
    <w:rsid w:val="00104778"/>
    <w:rsid w:val="001049F4"/>
    <w:rsid w:val="00104AD8"/>
    <w:rsid w:val="00105B7C"/>
    <w:rsid w:val="00106451"/>
    <w:rsid w:val="00106A95"/>
    <w:rsid w:val="001079D6"/>
    <w:rsid w:val="00107C0E"/>
    <w:rsid w:val="00107D9C"/>
    <w:rsid w:val="00107E17"/>
    <w:rsid w:val="00107ED2"/>
    <w:rsid w:val="001108E5"/>
    <w:rsid w:val="00111012"/>
    <w:rsid w:val="00111054"/>
    <w:rsid w:val="001112C3"/>
    <w:rsid w:val="00112AA7"/>
    <w:rsid w:val="00112DB7"/>
    <w:rsid w:val="00112DBD"/>
    <w:rsid w:val="001132D3"/>
    <w:rsid w:val="00113773"/>
    <w:rsid w:val="00113E9F"/>
    <w:rsid w:val="00114B4C"/>
    <w:rsid w:val="00114D21"/>
    <w:rsid w:val="00114ECA"/>
    <w:rsid w:val="00114F1F"/>
    <w:rsid w:val="001153CC"/>
    <w:rsid w:val="00115CD0"/>
    <w:rsid w:val="0011661D"/>
    <w:rsid w:val="001166D2"/>
    <w:rsid w:val="00116A98"/>
    <w:rsid w:val="00116CE7"/>
    <w:rsid w:val="00117C4C"/>
    <w:rsid w:val="001201FF"/>
    <w:rsid w:val="00120293"/>
    <w:rsid w:val="00120573"/>
    <w:rsid w:val="00120D4C"/>
    <w:rsid w:val="001214AD"/>
    <w:rsid w:val="0012160E"/>
    <w:rsid w:val="00121939"/>
    <w:rsid w:val="00122237"/>
    <w:rsid w:val="001225DF"/>
    <w:rsid w:val="00122CF8"/>
    <w:rsid w:val="001230DB"/>
    <w:rsid w:val="0012318E"/>
    <w:rsid w:val="00123444"/>
    <w:rsid w:val="001234CE"/>
    <w:rsid w:val="00123EFC"/>
    <w:rsid w:val="001240C6"/>
    <w:rsid w:val="00124E7F"/>
    <w:rsid w:val="00125650"/>
    <w:rsid w:val="00125C11"/>
    <w:rsid w:val="00125D66"/>
    <w:rsid w:val="00125EBC"/>
    <w:rsid w:val="00125F20"/>
    <w:rsid w:val="0012635E"/>
    <w:rsid w:val="001266A2"/>
    <w:rsid w:val="00126B56"/>
    <w:rsid w:val="00127436"/>
    <w:rsid w:val="0012744F"/>
    <w:rsid w:val="001277A8"/>
    <w:rsid w:val="00130134"/>
    <w:rsid w:val="00130487"/>
    <w:rsid w:val="00130970"/>
    <w:rsid w:val="001310D5"/>
    <w:rsid w:val="0013173D"/>
    <w:rsid w:val="0013174C"/>
    <w:rsid w:val="001335A2"/>
    <w:rsid w:val="0013382D"/>
    <w:rsid w:val="00133C09"/>
    <w:rsid w:val="00134604"/>
    <w:rsid w:val="00135304"/>
    <w:rsid w:val="00135482"/>
    <w:rsid w:val="001358F5"/>
    <w:rsid w:val="00135E0B"/>
    <w:rsid w:val="00135E3D"/>
    <w:rsid w:val="00136318"/>
    <w:rsid w:val="0013680E"/>
    <w:rsid w:val="00136D27"/>
    <w:rsid w:val="0013712E"/>
    <w:rsid w:val="00137142"/>
    <w:rsid w:val="001400CC"/>
    <w:rsid w:val="00140292"/>
    <w:rsid w:val="001409A8"/>
    <w:rsid w:val="001409E6"/>
    <w:rsid w:val="00140DA0"/>
    <w:rsid w:val="00141526"/>
    <w:rsid w:val="00141D61"/>
    <w:rsid w:val="001421DC"/>
    <w:rsid w:val="0014248F"/>
    <w:rsid w:val="00142571"/>
    <w:rsid w:val="00142645"/>
    <w:rsid w:val="00142793"/>
    <w:rsid w:val="00142DF8"/>
    <w:rsid w:val="001432A1"/>
    <w:rsid w:val="00143542"/>
    <w:rsid w:val="001437EA"/>
    <w:rsid w:val="001438EE"/>
    <w:rsid w:val="00143B75"/>
    <w:rsid w:val="00143F26"/>
    <w:rsid w:val="00144170"/>
    <w:rsid w:val="00144620"/>
    <w:rsid w:val="001447C8"/>
    <w:rsid w:val="001447CC"/>
    <w:rsid w:val="001447D9"/>
    <w:rsid w:val="00144ADD"/>
    <w:rsid w:val="00144EC8"/>
    <w:rsid w:val="00144FBD"/>
    <w:rsid w:val="00145189"/>
    <w:rsid w:val="001451B8"/>
    <w:rsid w:val="00145C43"/>
    <w:rsid w:val="00145CD8"/>
    <w:rsid w:val="00146093"/>
    <w:rsid w:val="00146414"/>
    <w:rsid w:val="00146C32"/>
    <w:rsid w:val="00147CD7"/>
    <w:rsid w:val="001500A2"/>
    <w:rsid w:val="0015105A"/>
    <w:rsid w:val="00151101"/>
    <w:rsid w:val="001511D0"/>
    <w:rsid w:val="001516C0"/>
    <w:rsid w:val="00151F0B"/>
    <w:rsid w:val="00151FD7"/>
    <w:rsid w:val="001522B9"/>
    <w:rsid w:val="00152355"/>
    <w:rsid w:val="00152D98"/>
    <w:rsid w:val="00152DA2"/>
    <w:rsid w:val="001531FE"/>
    <w:rsid w:val="00153891"/>
    <w:rsid w:val="001539C5"/>
    <w:rsid w:val="00153E56"/>
    <w:rsid w:val="0015427C"/>
    <w:rsid w:val="001544A4"/>
    <w:rsid w:val="0015460A"/>
    <w:rsid w:val="00155547"/>
    <w:rsid w:val="00155B4C"/>
    <w:rsid w:val="00155CC9"/>
    <w:rsid w:val="00155D4A"/>
    <w:rsid w:val="001568F3"/>
    <w:rsid w:val="00156A10"/>
    <w:rsid w:val="0015734D"/>
    <w:rsid w:val="00157761"/>
    <w:rsid w:val="00160069"/>
    <w:rsid w:val="00160A70"/>
    <w:rsid w:val="001610A2"/>
    <w:rsid w:val="001613B9"/>
    <w:rsid w:val="001613EC"/>
    <w:rsid w:val="00161FA2"/>
    <w:rsid w:val="001621B6"/>
    <w:rsid w:val="00162346"/>
    <w:rsid w:val="00162387"/>
    <w:rsid w:val="00163AAE"/>
    <w:rsid w:val="00163B94"/>
    <w:rsid w:val="00163C65"/>
    <w:rsid w:val="00163D24"/>
    <w:rsid w:val="00163F02"/>
    <w:rsid w:val="001641B3"/>
    <w:rsid w:val="00164694"/>
    <w:rsid w:val="00164C5B"/>
    <w:rsid w:val="00165949"/>
    <w:rsid w:val="00165AD7"/>
    <w:rsid w:val="00166388"/>
    <w:rsid w:val="00166E7B"/>
    <w:rsid w:val="00167235"/>
    <w:rsid w:val="00167296"/>
    <w:rsid w:val="001705B4"/>
    <w:rsid w:val="0017071F"/>
    <w:rsid w:val="001719C5"/>
    <w:rsid w:val="0017243D"/>
    <w:rsid w:val="001727CE"/>
    <w:rsid w:val="00172AC9"/>
    <w:rsid w:val="001733E0"/>
    <w:rsid w:val="001738D8"/>
    <w:rsid w:val="00173B4E"/>
    <w:rsid w:val="00173E4C"/>
    <w:rsid w:val="001742AC"/>
    <w:rsid w:val="001742AF"/>
    <w:rsid w:val="001745E9"/>
    <w:rsid w:val="00174853"/>
    <w:rsid w:val="00175613"/>
    <w:rsid w:val="00175746"/>
    <w:rsid w:val="00176782"/>
    <w:rsid w:val="001773A2"/>
    <w:rsid w:val="001775C0"/>
    <w:rsid w:val="0017787F"/>
    <w:rsid w:val="00177BB6"/>
    <w:rsid w:val="00180DB3"/>
    <w:rsid w:val="00180EE8"/>
    <w:rsid w:val="00181455"/>
    <w:rsid w:val="00181B51"/>
    <w:rsid w:val="00181F56"/>
    <w:rsid w:val="00181FB3"/>
    <w:rsid w:val="00182200"/>
    <w:rsid w:val="0018230D"/>
    <w:rsid w:val="001825E3"/>
    <w:rsid w:val="001826A0"/>
    <w:rsid w:val="00183430"/>
    <w:rsid w:val="00183783"/>
    <w:rsid w:val="0018397F"/>
    <w:rsid w:val="00184291"/>
    <w:rsid w:val="001844C8"/>
    <w:rsid w:val="001847EA"/>
    <w:rsid w:val="00184E03"/>
    <w:rsid w:val="001850EA"/>
    <w:rsid w:val="0018518D"/>
    <w:rsid w:val="00185B84"/>
    <w:rsid w:val="001864D1"/>
    <w:rsid w:val="00186A30"/>
    <w:rsid w:val="00186FA4"/>
    <w:rsid w:val="0018740C"/>
    <w:rsid w:val="0018775B"/>
    <w:rsid w:val="00187803"/>
    <w:rsid w:val="00190418"/>
    <w:rsid w:val="00190ADA"/>
    <w:rsid w:val="00191146"/>
    <w:rsid w:val="001913A8"/>
    <w:rsid w:val="00191554"/>
    <w:rsid w:val="0019156C"/>
    <w:rsid w:val="001916EE"/>
    <w:rsid w:val="00191981"/>
    <w:rsid w:val="00192855"/>
    <w:rsid w:val="00192C81"/>
    <w:rsid w:val="00192E52"/>
    <w:rsid w:val="0019360C"/>
    <w:rsid w:val="00193660"/>
    <w:rsid w:val="001938E8"/>
    <w:rsid w:val="00193A3E"/>
    <w:rsid w:val="00194481"/>
    <w:rsid w:val="00194654"/>
    <w:rsid w:val="001947D9"/>
    <w:rsid w:val="001949E0"/>
    <w:rsid w:val="00194AC0"/>
    <w:rsid w:val="00195277"/>
    <w:rsid w:val="0019567F"/>
    <w:rsid w:val="00195DC8"/>
    <w:rsid w:val="00195F53"/>
    <w:rsid w:val="00196226"/>
    <w:rsid w:val="0019625C"/>
    <w:rsid w:val="00196366"/>
    <w:rsid w:val="00196559"/>
    <w:rsid w:val="001965C8"/>
    <w:rsid w:val="00196872"/>
    <w:rsid w:val="001979AF"/>
    <w:rsid w:val="001A0331"/>
    <w:rsid w:val="001A0E0F"/>
    <w:rsid w:val="001A105B"/>
    <w:rsid w:val="001A1C5C"/>
    <w:rsid w:val="001A222F"/>
    <w:rsid w:val="001A242C"/>
    <w:rsid w:val="001A259E"/>
    <w:rsid w:val="001A27D9"/>
    <w:rsid w:val="001A2852"/>
    <w:rsid w:val="001A2A4B"/>
    <w:rsid w:val="001A31B6"/>
    <w:rsid w:val="001A3271"/>
    <w:rsid w:val="001A3538"/>
    <w:rsid w:val="001A3DBE"/>
    <w:rsid w:val="001A3DF3"/>
    <w:rsid w:val="001A3FE7"/>
    <w:rsid w:val="001A488F"/>
    <w:rsid w:val="001A499C"/>
    <w:rsid w:val="001A5A8C"/>
    <w:rsid w:val="001A5B5F"/>
    <w:rsid w:val="001A5DC9"/>
    <w:rsid w:val="001A5DCE"/>
    <w:rsid w:val="001A5FFC"/>
    <w:rsid w:val="001A66AB"/>
    <w:rsid w:val="001A6891"/>
    <w:rsid w:val="001A7738"/>
    <w:rsid w:val="001A78DE"/>
    <w:rsid w:val="001A7BAA"/>
    <w:rsid w:val="001A7E02"/>
    <w:rsid w:val="001B0018"/>
    <w:rsid w:val="001B029B"/>
    <w:rsid w:val="001B05D0"/>
    <w:rsid w:val="001B0630"/>
    <w:rsid w:val="001B0885"/>
    <w:rsid w:val="001B0923"/>
    <w:rsid w:val="001B0A84"/>
    <w:rsid w:val="001B0D21"/>
    <w:rsid w:val="001B18E0"/>
    <w:rsid w:val="001B1C75"/>
    <w:rsid w:val="001B1DE8"/>
    <w:rsid w:val="001B266F"/>
    <w:rsid w:val="001B2D51"/>
    <w:rsid w:val="001B3644"/>
    <w:rsid w:val="001B4008"/>
    <w:rsid w:val="001B458B"/>
    <w:rsid w:val="001B4988"/>
    <w:rsid w:val="001B4D33"/>
    <w:rsid w:val="001B501F"/>
    <w:rsid w:val="001B5A75"/>
    <w:rsid w:val="001B64C1"/>
    <w:rsid w:val="001B68EE"/>
    <w:rsid w:val="001B6C47"/>
    <w:rsid w:val="001B6D46"/>
    <w:rsid w:val="001B7281"/>
    <w:rsid w:val="001B7FB9"/>
    <w:rsid w:val="001C113A"/>
    <w:rsid w:val="001C15A2"/>
    <w:rsid w:val="001C2597"/>
    <w:rsid w:val="001C259E"/>
    <w:rsid w:val="001C25E4"/>
    <w:rsid w:val="001C26DC"/>
    <w:rsid w:val="001C32A4"/>
    <w:rsid w:val="001C3606"/>
    <w:rsid w:val="001C36C9"/>
    <w:rsid w:val="001C36E9"/>
    <w:rsid w:val="001C3A39"/>
    <w:rsid w:val="001C3B4E"/>
    <w:rsid w:val="001C4432"/>
    <w:rsid w:val="001C48BF"/>
    <w:rsid w:val="001C529C"/>
    <w:rsid w:val="001C551A"/>
    <w:rsid w:val="001C5A2A"/>
    <w:rsid w:val="001C5C31"/>
    <w:rsid w:val="001C63BE"/>
    <w:rsid w:val="001C756F"/>
    <w:rsid w:val="001C7796"/>
    <w:rsid w:val="001C77D9"/>
    <w:rsid w:val="001C78E0"/>
    <w:rsid w:val="001C7D38"/>
    <w:rsid w:val="001D00E7"/>
    <w:rsid w:val="001D0154"/>
    <w:rsid w:val="001D02D2"/>
    <w:rsid w:val="001D04EF"/>
    <w:rsid w:val="001D0736"/>
    <w:rsid w:val="001D0E2C"/>
    <w:rsid w:val="001D148C"/>
    <w:rsid w:val="001D182D"/>
    <w:rsid w:val="001D1C4B"/>
    <w:rsid w:val="001D204F"/>
    <w:rsid w:val="001D2D77"/>
    <w:rsid w:val="001D2F64"/>
    <w:rsid w:val="001D3323"/>
    <w:rsid w:val="001D35FA"/>
    <w:rsid w:val="001D3A01"/>
    <w:rsid w:val="001D3DA5"/>
    <w:rsid w:val="001D4070"/>
    <w:rsid w:val="001D43FE"/>
    <w:rsid w:val="001D596E"/>
    <w:rsid w:val="001D5AC4"/>
    <w:rsid w:val="001D5D49"/>
    <w:rsid w:val="001D5FEF"/>
    <w:rsid w:val="001D6EF0"/>
    <w:rsid w:val="001D733D"/>
    <w:rsid w:val="001D79C0"/>
    <w:rsid w:val="001E04AB"/>
    <w:rsid w:val="001E0AD3"/>
    <w:rsid w:val="001E0BA5"/>
    <w:rsid w:val="001E0C3D"/>
    <w:rsid w:val="001E1E73"/>
    <w:rsid w:val="001E267A"/>
    <w:rsid w:val="001E34E4"/>
    <w:rsid w:val="001E4648"/>
    <w:rsid w:val="001E4D15"/>
    <w:rsid w:val="001E5091"/>
    <w:rsid w:val="001E59C4"/>
    <w:rsid w:val="001E5F35"/>
    <w:rsid w:val="001E714F"/>
    <w:rsid w:val="001E7E51"/>
    <w:rsid w:val="001E7EC0"/>
    <w:rsid w:val="001F1C65"/>
    <w:rsid w:val="001F1EF9"/>
    <w:rsid w:val="001F20C3"/>
    <w:rsid w:val="001F2442"/>
    <w:rsid w:val="001F2B78"/>
    <w:rsid w:val="001F3251"/>
    <w:rsid w:val="001F329F"/>
    <w:rsid w:val="001F3788"/>
    <w:rsid w:val="001F4080"/>
    <w:rsid w:val="001F4145"/>
    <w:rsid w:val="001F4986"/>
    <w:rsid w:val="001F4CFB"/>
    <w:rsid w:val="001F51EB"/>
    <w:rsid w:val="001F52DF"/>
    <w:rsid w:val="001F5C25"/>
    <w:rsid w:val="001F5D6D"/>
    <w:rsid w:val="001F632A"/>
    <w:rsid w:val="001F6875"/>
    <w:rsid w:val="001F7B5F"/>
    <w:rsid w:val="001F7E6F"/>
    <w:rsid w:val="00200CC9"/>
    <w:rsid w:val="0020132D"/>
    <w:rsid w:val="00201893"/>
    <w:rsid w:val="002020D0"/>
    <w:rsid w:val="0020265F"/>
    <w:rsid w:val="0020282E"/>
    <w:rsid w:val="0020296B"/>
    <w:rsid w:val="00202FFA"/>
    <w:rsid w:val="00203608"/>
    <w:rsid w:val="00203A08"/>
    <w:rsid w:val="00203D1E"/>
    <w:rsid w:val="00204583"/>
    <w:rsid w:val="00204EFD"/>
    <w:rsid w:val="0020523C"/>
    <w:rsid w:val="00205C34"/>
    <w:rsid w:val="00206442"/>
    <w:rsid w:val="00206DF1"/>
    <w:rsid w:val="002071FB"/>
    <w:rsid w:val="002072E7"/>
    <w:rsid w:val="00207A12"/>
    <w:rsid w:val="00207C7B"/>
    <w:rsid w:val="0021051C"/>
    <w:rsid w:val="00211236"/>
    <w:rsid w:val="00211711"/>
    <w:rsid w:val="0021300F"/>
    <w:rsid w:val="002130D5"/>
    <w:rsid w:val="00213E30"/>
    <w:rsid w:val="002145C6"/>
    <w:rsid w:val="002158EC"/>
    <w:rsid w:val="00215D79"/>
    <w:rsid w:val="00216538"/>
    <w:rsid w:val="00216786"/>
    <w:rsid w:val="002177E5"/>
    <w:rsid w:val="00220AA0"/>
    <w:rsid w:val="00220F53"/>
    <w:rsid w:val="002222A9"/>
    <w:rsid w:val="00222471"/>
    <w:rsid w:val="00222641"/>
    <w:rsid w:val="00223012"/>
    <w:rsid w:val="0022332F"/>
    <w:rsid w:val="00223605"/>
    <w:rsid w:val="00223FD3"/>
    <w:rsid w:val="002247CA"/>
    <w:rsid w:val="002249FB"/>
    <w:rsid w:val="00224EF0"/>
    <w:rsid w:val="002252CD"/>
    <w:rsid w:val="0022557C"/>
    <w:rsid w:val="00225739"/>
    <w:rsid w:val="00226349"/>
    <w:rsid w:val="0022637E"/>
    <w:rsid w:val="002273D7"/>
    <w:rsid w:val="00227494"/>
    <w:rsid w:val="00230411"/>
    <w:rsid w:val="00231320"/>
    <w:rsid w:val="00231411"/>
    <w:rsid w:val="002315E4"/>
    <w:rsid w:val="00232C49"/>
    <w:rsid w:val="00233062"/>
    <w:rsid w:val="00233224"/>
    <w:rsid w:val="0023327E"/>
    <w:rsid w:val="0023358A"/>
    <w:rsid w:val="002336A5"/>
    <w:rsid w:val="00233923"/>
    <w:rsid w:val="00233C5B"/>
    <w:rsid w:val="00233D5D"/>
    <w:rsid w:val="00233F23"/>
    <w:rsid w:val="002347D1"/>
    <w:rsid w:val="002348D2"/>
    <w:rsid w:val="00234A08"/>
    <w:rsid w:val="00234B94"/>
    <w:rsid w:val="00234C23"/>
    <w:rsid w:val="00234DF4"/>
    <w:rsid w:val="00235138"/>
    <w:rsid w:val="0023575A"/>
    <w:rsid w:val="002357F1"/>
    <w:rsid w:val="00235D88"/>
    <w:rsid w:val="002364B4"/>
    <w:rsid w:val="00236A97"/>
    <w:rsid w:val="00236C9A"/>
    <w:rsid w:val="00236E3C"/>
    <w:rsid w:val="00236E8A"/>
    <w:rsid w:val="0023793F"/>
    <w:rsid w:val="00237BE2"/>
    <w:rsid w:val="0024005F"/>
    <w:rsid w:val="00240675"/>
    <w:rsid w:val="00240AF0"/>
    <w:rsid w:val="00241064"/>
    <w:rsid w:val="00241517"/>
    <w:rsid w:val="002418AC"/>
    <w:rsid w:val="00241980"/>
    <w:rsid w:val="00241FB9"/>
    <w:rsid w:val="002425AC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59D3"/>
    <w:rsid w:val="00246883"/>
    <w:rsid w:val="00246A41"/>
    <w:rsid w:val="002471F9"/>
    <w:rsid w:val="002477B2"/>
    <w:rsid w:val="00247966"/>
    <w:rsid w:val="002502A0"/>
    <w:rsid w:val="002510C5"/>
    <w:rsid w:val="002515DA"/>
    <w:rsid w:val="00251D40"/>
    <w:rsid w:val="002522F5"/>
    <w:rsid w:val="002528A6"/>
    <w:rsid w:val="00252A35"/>
    <w:rsid w:val="002534F9"/>
    <w:rsid w:val="002535DC"/>
    <w:rsid w:val="00253757"/>
    <w:rsid w:val="00253F26"/>
    <w:rsid w:val="00254995"/>
    <w:rsid w:val="002558C4"/>
    <w:rsid w:val="00255B09"/>
    <w:rsid w:val="00256D2E"/>
    <w:rsid w:val="00260133"/>
    <w:rsid w:val="00260A00"/>
    <w:rsid w:val="00260B20"/>
    <w:rsid w:val="00261684"/>
    <w:rsid w:val="002616AD"/>
    <w:rsid w:val="0026193E"/>
    <w:rsid w:val="002621CC"/>
    <w:rsid w:val="00262878"/>
    <w:rsid w:val="00262EC5"/>
    <w:rsid w:val="00262F6E"/>
    <w:rsid w:val="00263334"/>
    <w:rsid w:val="0026339E"/>
    <w:rsid w:val="0026356D"/>
    <w:rsid w:val="00263ED0"/>
    <w:rsid w:val="002653FC"/>
    <w:rsid w:val="002663C9"/>
    <w:rsid w:val="00266B21"/>
    <w:rsid w:val="0026770D"/>
    <w:rsid w:val="0027033B"/>
    <w:rsid w:val="002703A8"/>
    <w:rsid w:val="00270F32"/>
    <w:rsid w:val="00271055"/>
    <w:rsid w:val="00271943"/>
    <w:rsid w:val="0027223A"/>
    <w:rsid w:val="00272770"/>
    <w:rsid w:val="00273AF7"/>
    <w:rsid w:val="00273EE8"/>
    <w:rsid w:val="0027483D"/>
    <w:rsid w:val="002750CA"/>
    <w:rsid w:val="00275474"/>
    <w:rsid w:val="00275F81"/>
    <w:rsid w:val="002767C6"/>
    <w:rsid w:val="00276EBA"/>
    <w:rsid w:val="002773F8"/>
    <w:rsid w:val="00277429"/>
    <w:rsid w:val="0027784A"/>
    <w:rsid w:val="00277DE1"/>
    <w:rsid w:val="0028069C"/>
    <w:rsid w:val="00281157"/>
    <w:rsid w:val="00281236"/>
    <w:rsid w:val="00281B19"/>
    <w:rsid w:val="002820F0"/>
    <w:rsid w:val="00282D43"/>
    <w:rsid w:val="00283161"/>
    <w:rsid w:val="002833C5"/>
    <w:rsid w:val="002839CF"/>
    <w:rsid w:val="00284CA9"/>
    <w:rsid w:val="00285150"/>
    <w:rsid w:val="00285577"/>
    <w:rsid w:val="00285A8B"/>
    <w:rsid w:val="00285DE3"/>
    <w:rsid w:val="002863B9"/>
    <w:rsid w:val="002865C7"/>
    <w:rsid w:val="0028674C"/>
    <w:rsid w:val="00286F9C"/>
    <w:rsid w:val="00287E4D"/>
    <w:rsid w:val="00287F09"/>
    <w:rsid w:val="00290E03"/>
    <w:rsid w:val="0029101E"/>
    <w:rsid w:val="002910E1"/>
    <w:rsid w:val="002912A7"/>
    <w:rsid w:val="00291A30"/>
    <w:rsid w:val="00291F66"/>
    <w:rsid w:val="00291F73"/>
    <w:rsid w:val="00292391"/>
    <w:rsid w:val="002924B1"/>
    <w:rsid w:val="00292C38"/>
    <w:rsid w:val="00292C7C"/>
    <w:rsid w:val="00292D6C"/>
    <w:rsid w:val="00293EE4"/>
    <w:rsid w:val="00294EC3"/>
    <w:rsid w:val="00295375"/>
    <w:rsid w:val="002954DA"/>
    <w:rsid w:val="00295675"/>
    <w:rsid w:val="002958CF"/>
    <w:rsid w:val="00296536"/>
    <w:rsid w:val="00297779"/>
    <w:rsid w:val="00297A44"/>
    <w:rsid w:val="00297B3F"/>
    <w:rsid w:val="00297CCA"/>
    <w:rsid w:val="002A0077"/>
    <w:rsid w:val="002A009B"/>
    <w:rsid w:val="002A02D1"/>
    <w:rsid w:val="002A0C98"/>
    <w:rsid w:val="002A111B"/>
    <w:rsid w:val="002A1208"/>
    <w:rsid w:val="002A130A"/>
    <w:rsid w:val="002A1442"/>
    <w:rsid w:val="002A1981"/>
    <w:rsid w:val="002A1CB7"/>
    <w:rsid w:val="002A1EBE"/>
    <w:rsid w:val="002A2083"/>
    <w:rsid w:val="002A3454"/>
    <w:rsid w:val="002A3712"/>
    <w:rsid w:val="002A3E0B"/>
    <w:rsid w:val="002A488A"/>
    <w:rsid w:val="002A4BAB"/>
    <w:rsid w:val="002A501A"/>
    <w:rsid w:val="002A5739"/>
    <w:rsid w:val="002A61D5"/>
    <w:rsid w:val="002A75F0"/>
    <w:rsid w:val="002A7BAF"/>
    <w:rsid w:val="002B06A6"/>
    <w:rsid w:val="002B0A3B"/>
    <w:rsid w:val="002B0E90"/>
    <w:rsid w:val="002B0EB0"/>
    <w:rsid w:val="002B1061"/>
    <w:rsid w:val="002B2400"/>
    <w:rsid w:val="002B29E7"/>
    <w:rsid w:val="002B3248"/>
    <w:rsid w:val="002B36CE"/>
    <w:rsid w:val="002B3B28"/>
    <w:rsid w:val="002B4478"/>
    <w:rsid w:val="002B45EE"/>
    <w:rsid w:val="002B4716"/>
    <w:rsid w:val="002B4C04"/>
    <w:rsid w:val="002B54E6"/>
    <w:rsid w:val="002B6042"/>
    <w:rsid w:val="002B66A1"/>
    <w:rsid w:val="002B6901"/>
    <w:rsid w:val="002B6AC5"/>
    <w:rsid w:val="002B7A2C"/>
    <w:rsid w:val="002B7FD6"/>
    <w:rsid w:val="002C0600"/>
    <w:rsid w:val="002C06E1"/>
    <w:rsid w:val="002C0EEE"/>
    <w:rsid w:val="002C17C7"/>
    <w:rsid w:val="002C2117"/>
    <w:rsid w:val="002C2278"/>
    <w:rsid w:val="002C2E36"/>
    <w:rsid w:val="002C34E5"/>
    <w:rsid w:val="002C351C"/>
    <w:rsid w:val="002C4C27"/>
    <w:rsid w:val="002C4D0C"/>
    <w:rsid w:val="002C4EF6"/>
    <w:rsid w:val="002C54BD"/>
    <w:rsid w:val="002C5546"/>
    <w:rsid w:val="002C5798"/>
    <w:rsid w:val="002C682E"/>
    <w:rsid w:val="002C6EA8"/>
    <w:rsid w:val="002C788D"/>
    <w:rsid w:val="002C79A2"/>
    <w:rsid w:val="002C7B8B"/>
    <w:rsid w:val="002C7F2B"/>
    <w:rsid w:val="002D035C"/>
    <w:rsid w:val="002D0958"/>
    <w:rsid w:val="002D0A1F"/>
    <w:rsid w:val="002D12A3"/>
    <w:rsid w:val="002D139B"/>
    <w:rsid w:val="002D1561"/>
    <w:rsid w:val="002D1CD1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3F0A"/>
    <w:rsid w:val="002D4390"/>
    <w:rsid w:val="002D513A"/>
    <w:rsid w:val="002D52BB"/>
    <w:rsid w:val="002D56FA"/>
    <w:rsid w:val="002D6853"/>
    <w:rsid w:val="002D7BDD"/>
    <w:rsid w:val="002D7F23"/>
    <w:rsid w:val="002E0062"/>
    <w:rsid w:val="002E00A5"/>
    <w:rsid w:val="002E03FB"/>
    <w:rsid w:val="002E11D5"/>
    <w:rsid w:val="002E1EBC"/>
    <w:rsid w:val="002E224C"/>
    <w:rsid w:val="002E43B3"/>
    <w:rsid w:val="002E49C1"/>
    <w:rsid w:val="002E4AE9"/>
    <w:rsid w:val="002E4FD4"/>
    <w:rsid w:val="002E524B"/>
    <w:rsid w:val="002E55DC"/>
    <w:rsid w:val="002E5B82"/>
    <w:rsid w:val="002E5BBD"/>
    <w:rsid w:val="002E5D7F"/>
    <w:rsid w:val="002E664B"/>
    <w:rsid w:val="002E6C11"/>
    <w:rsid w:val="002E6C24"/>
    <w:rsid w:val="002E6E38"/>
    <w:rsid w:val="002E773B"/>
    <w:rsid w:val="002E7C5A"/>
    <w:rsid w:val="002F0AEA"/>
    <w:rsid w:val="002F0BBE"/>
    <w:rsid w:val="002F14F8"/>
    <w:rsid w:val="002F16BC"/>
    <w:rsid w:val="002F21FF"/>
    <w:rsid w:val="002F25D5"/>
    <w:rsid w:val="002F282D"/>
    <w:rsid w:val="002F2D7C"/>
    <w:rsid w:val="002F3389"/>
    <w:rsid w:val="002F35AD"/>
    <w:rsid w:val="002F38BF"/>
    <w:rsid w:val="002F48AE"/>
    <w:rsid w:val="002F48D9"/>
    <w:rsid w:val="002F4FF0"/>
    <w:rsid w:val="002F5821"/>
    <w:rsid w:val="002F5896"/>
    <w:rsid w:val="002F5B56"/>
    <w:rsid w:val="002F5D02"/>
    <w:rsid w:val="002F5D77"/>
    <w:rsid w:val="002F5F10"/>
    <w:rsid w:val="002F65A4"/>
    <w:rsid w:val="002F66BC"/>
    <w:rsid w:val="002F6772"/>
    <w:rsid w:val="002F6DB9"/>
    <w:rsid w:val="002F6E9E"/>
    <w:rsid w:val="002F6EAA"/>
    <w:rsid w:val="002F6F0F"/>
    <w:rsid w:val="002F720D"/>
    <w:rsid w:val="002F7759"/>
    <w:rsid w:val="002F791D"/>
    <w:rsid w:val="002F7D9B"/>
    <w:rsid w:val="00300075"/>
    <w:rsid w:val="00300178"/>
    <w:rsid w:val="003001F9"/>
    <w:rsid w:val="00300721"/>
    <w:rsid w:val="00300A3F"/>
    <w:rsid w:val="00302EF7"/>
    <w:rsid w:val="00303213"/>
    <w:rsid w:val="00303627"/>
    <w:rsid w:val="0030487C"/>
    <w:rsid w:val="00304DBB"/>
    <w:rsid w:val="00304E87"/>
    <w:rsid w:val="0030549C"/>
    <w:rsid w:val="0030574C"/>
    <w:rsid w:val="00305966"/>
    <w:rsid w:val="0030626A"/>
    <w:rsid w:val="00306BCA"/>
    <w:rsid w:val="00310507"/>
    <w:rsid w:val="003108B5"/>
    <w:rsid w:val="0031112D"/>
    <w:rsid w:val="0031114A"/>
    <w:rsid w:val="00311B19"/>
    <w:rsid w:val="00311F4E"/>
    <w:rsid w:val="0031244F"/>
    <w:rsid w:val="003124DB"/>
    <w:rsid w:val="00312901"/>
    <w:rsid w:val="00313CBE"/>
    <w:rsid w:val="00314068"/>
    <w:rsid w:val="0031496E"/>
    <w:rsid w:val="003155AB"/>
    <w:rsid w:val="00315E36"/>
    <w:rsid w:val="0031640A"/>
    <w:rsid w:val="003168B1"/>
    <w:rsid w:val="00316DC8"/>
    <w:rsid w:val="003175CF"/>
    <w:rsid w:val="00317615"/>
    <w:rsid w:val="003205CB"/>
    <w:rsid w:val="00320E5D"/>
    <w:rsid w:val="003213A4"/>
    <w:rsid w:val="00322BAD"/>
    <w:rsid w:val="003232DB"/>
    <w:rsid w:val="003232F5"/>
    <w:rsid w:val="00323741"/>
    <w:rsid w:val="00323CA5"/>
    <w:rsid w:val="00323E95"/>
    <w:rsid w:val="0032435A"/>
    <w:rsid w:val="003253B3"/>
    <w:rsid w:val="003258D9"/>
    <w:rsid w:val="0032597A"/>
    <w:rsid w:val="00325E4F"/>
    <w:rsid w:val="00326CD6"/>
    <w:rsid w:val="00326F57"/>
    <w:rsid w:val="00327839"/>
    <w:rsid w:val="00327A11"/>
    <w:rsid w:val="00327B7A"/>
    <w:rsid w:val="00331995"/>
    <w:rsid w:val="00332368"/>
    <w:rsid w:val="00332473"/>
    <w:rsid w:val="003329ED"/>
    <w:rsid w:val="00332BA5"/>
    <w:rsid w:val="00332DFB"/>
    <w:rsid w:val="00332E9E"/>
    <w:rsid w:val="00332EC2"/>
    <w:rsid w:val="00333360"/>
    <w:rsid w:val="003333BC"/>
    <w:rsid w:val="00333D3B"/>
    <w:rsid w:val="00334412"/>
    <w:rsid w:val="0033483F"/>
    <w:rsid w:val="00334B95"/>
    <w:rsid w:val="00334D15"/>
    <w:rsid w:val="00334F3D"/>
    <w:rsid w:val="00335620"/>
    <w:rsid w:val="003361E4"/>
    <w:rsid w:val="00336559"/>
    <w:rsid w:val="00336781"/>
    <w:rsid w:val="00336F08"/>
    <w:rsid w:val="0033713A"/>
    <w:rsid w:val="00337443"/>
    <w:rsid w:val="00340280"/>
    <w:rsid w:val="003404E8"/>
    <w:rsid w:val="003404F8"/>
    <w:rsid w:val="0034078E"/>
    <w:rsid w:val="00340FB7"/>
    <w:rsid w:val="003411E3"/>
    <w:rsid w:val="00341359"/>
    <w:rsid w:val="00341491"/>
    <w:rsid w:val="00341681"/>
    <w:rsid w:val="00341E8B"/>
    <w:rsid w:val="00342000"/>
    <w:rsid w:val="003429A2"/>
    <w:rsid w:val="00342A12"/>
    <w:rsid w:val="00342CD4"/>
    <w:rsid w:val="00342DA2"/>
    <w:rsid w:val="00342ED1"/>
    <w:rsid w:val="003431D5"/>
    <w:rsid w:val="0034324D"/>
    <w:rsid w:val="00343583"/>
    <w:rsid w:val="0034398F"/>
    <w:rsid w:val="0034456E"/>
    <w:rsid w:val="0034469A"/>
    <w:rsid w:val="003449A0"/>
    <w:rsid w:val="00344CDB"/>
    <w:rsid w:val="00344DAD"/>
    <w:rsid w:val="003454B1"/>
    <w:rsid w:val="003454CA"/>
    <w:rsid w:val="00345996"/>
    <w:rsid w:val="003459E3"/>
    <w:rsid w:val="00345AD0"/>
    <w:rsid w:val="003468CC"/>
    <w:rsid w:val="00346C5C"/>
    <w:rsid w:val="003473AE"/>
    <w:rsid w:val="0034776E"/>
    <w:rsid w:val="00347EF1"/>
    <w:rsid w:val="003504A4"/>
    <w:rsid w:val="00350765"/>
    <w:rsid w:val="00350ADC"/>
    <w:rsid w:val="00350BE6"/>
    <w:rsid w:val="003512C9"/>
    <w:rsid w:val="00351347"/>
    <w:rsid w:val="0035134E"/>
    <w:rsid w:val="003525AC"/>
    <w:rsid w:val="00352F26"/>
    <w:rsid w:val="003544E7"/>
    <w:rsid w:val="003545DC"/>
    <w:rsid w:val="00354A13"/>
    <w:rsid w:val="003552E9"/>
    <w:rsid w:val="0035574D"/>
    <w:rsid w:val="003558F1"/>
    <w:rsid w:val="00355A58"/>
    <w:rsid w:val="00355BE5"/>
    <w:rsid w:val="00356464"/>
    <w:rsid w:val="00356917"/>
    <w:rsid w:val="00356CC1"/>
    <w:rsid w:val="003576A6"/>
    <w:rsid w:val="00360402"/>
    <w:rsid w:val="00360D85"/>
    <w:rsid w:val="0036152B"/>
    <w:rsid w:val="003616A2"/>
    <w:rsid w:val="00362330"/>
    <w:rsid w:val="0036278A"/>
    <w:rsid w:val="003632EC"/>
    <w:rsid w:val="0036353D"/>
    <w:rsid w:val="00363C65"/>
    <w:rsid w:val="00363EB0"/>
    <w:rsid w:val="00363F4E"/>
    <w:rsid w:val="003647C9"/>
    <w:rsid w:val="003648AA"/>
    <w:rsid w:val="003648F1"/>
    <w:rsid w:val="00364967"/>
    <w:rsid w:val="00364B30"/>
    <w:rsid w:val="0036618F"/>
    <w:rsid w:val="00366316"/>
    <w:rsid w:val="00366BB5"/>
    <w:rsid w:val="0036740E"/>
    <w:rsid w:val="003674CF"/>
    <w:rsid w:val="003676D6"/>
    <w:rsid w:val="00367787"/>
    <w:rsid w:val="00367840"/>
    <w:rsid w:val="00367CDE"/>
    <w:rsid w:val="00367F43"/>
    <w:rsid w:val="00370322"/>
    <w:rsid w:val="003706CE"/>
    <w:rsid w:val="0037072B"/>
    <w:rsid w:val="003709EF"/>
    <w:rsid w:val="00370DE1"/>
    <w:rsid w:val="00371F12"/>
    <w:rsid w:val="00371F8E"/>
    <w:rsid w:val="003725B7"/>
    <w:rsid w:val="00373E4E"/>
    <w:rsid w:val="00375A1F"/>
    <w:rsid w:val="00375D3F"/>
    <w:rsid w:val="00377450"/>
    <w:rsid w:val="00377882"/>
    <w:rsid w:val="00377AD0"/>
    <w:rsid w:val="00377E56"/>
    <w:rsid w:val="003800CA"/>
    <w:rsid w:val="00380563"/>
    <w:rsid w:val="0038105E"/>
    <w:rsid w:val="003821DE"/>
    <w:rsid w:val="00382C44"/>
    <w:rsid w:val="00382CEF"/>
    <w:rsid w:val="00382D1A"/>
    <w:rsid w:val="003830A8"/>
    <w:rsid w:val="003833E1"/>
    <w:rsid w:val="003835D7"/>
    <w:rsid w:val="00383979"/>
    <w:rsid w:val="00383C61"/>
    <w:rsid w:val="0038409E"/>
    <w:rsid w:val="003843DF"/>
    <w:rsid w:val="00384644"/>
    <w:rsid w:val="00384E94"/>
    <w:rsid w:val="003858B5"/>
    <w:rsid w:val="003858F6"/>
    <w:rsid w:val="00385B22"/>
    <w:rsid w:val="003862CE"/>
    <w:rsid w:val="0038644A"/>
    <w:rsid w:val="00387157"/>
    <w:rsid w:val="0038747A"/>
    <w:rsid w:val="00387866"/>
    <w:rsid w:val="00387AF0"/>
    <w:rsid w:val="00387FF5"/>
    <w:rsid w:val="003906D3"/>
    <w:rsid w:val="00390E8A"/>
    <w:rsid w:val="00391132"/>
    <w:rsid w:val="00391860"/>
    <w:rsid w:val="00391B01"/>
    <w:rsid w:val="00391BF2"/>
    <w:rsid w:val="00392BC5"/>
    <w:rsid w:val="00392F53"/>
    <w:rsid w:val="00392FE9"/>
    <w:rsid w:val="00393866"/>
    <w:rsid w:val="003939E2"/>
    <w:rsid w:val="00393B27"/>
    <w:rsid w:val="00393BB1"/>
    <w:rsid w:val="00394308"/>
    <w:rsid w:val="0039440D"/>
    <w:rsid w:val="00394A21"/>
    <w:rsid w:val="00394AF6"/>
    <w:rsid w:val="00397454"/>
    <w:rsid w:val="003A11D5"/>
    <w:rsid w:val="003A14BF"/>
    <w:rsid w:val="003A1BF7"/>
    <w:rsid w:val="003A1DBC"/>
    <w:rsid w:val="003A3485"/>
    <w:rsid w:val="003A3D13"/>
    <w:rsid w:val="003A3D4C"/>
    <w:rsid w:val="003A3E48"/>
    <w:rsid w:val="003A3F97"/>
    <w:rsid w:val="003A44C5"/>
    <w:rsid w:val="003A4563"/>
    <w:rsid w:val="003A4D6D"/>
    <w:rsid w:val="003A5047"/>
    <w:rsid w:val="003A54D3"/>
    <w:rsid w:val="003A54F1"/>
    <w:rsid w:val="003A5527"/>
    <w:rsid w:val="003A5A8F"/>
    <w:rsid w:val="003A61A3"/>
    <w:rsid w:val="003A61E9"/>
    <w:rsid w:val="003A6402"/>
    <w:rsid w:val="003A6695"/>
    <w:rsid w:val="003A717E"/>
    <w:rsid w:val="003A7AC0"/>
    <w:rsid w:val="003B00B5"/>
    <w:rsid w:val="003B05B3"/>
    <w:rsid w:val="003B0961"/>
    <w:rsid w:val="003B0B13"/>
    <w:rsid w:val="003B0BC5"/>
    <w:rsid w:val="003B0D0E"/>
    <w:rsid w:val="003B17EB"/>
    <w:rsid w:val="003B1B7E"/>
    <w:rsid w:val="003B2AA9"/>
    <w:rsid w:val="003B3017"/>
    <w:rsid w:val="003B3477"/>
    <w:rsid w:val="003B357C"/>
    <w:rsid w:val="003B35B8"/>
    <w:rsid w:val="003B3B77"/>
    <w:rsid w:val="003B3C98"/>
    <w:rsid w:val="003B3F5D"/>
    <w:rsid w:val="003B4013"/>
    <w:rsid w:val="003B442B"/>
    <w:rsid w:val="003B46E7"/>
    <w:rsid w:val="003B5B7A"/>
    <w:rsid w:val="003B6493"/>
    <w:rsid w:val="003B683C"/>
    <w:rsid w:val="003B6D6A"/>
    <w:rsid w:val="003B71C2"/>
    <w:rsid w:val="003B72D8"/>
    <w:rsid w:val="003B7751"/>
    <w:rsid w:val="003B7901"/>
    <w:rsid w:val="003B7A69"/>
    <w:rsid w:val="003B7ECA"/>
    <w:rsid w:val="003C0587"/>
    <w:rsid w:val="003C0BDB"/>
    <w:rsid w:val="003C135C"/>
    <w:rsid w:val="003C1451"/>
    <w:rsid w:val="003C19DA"/>
    <w:rsid w:val="003C1BCA"/>
    <w:rsid w:val="003C24AF"/>
    <w:rsid w:val="003C27E2"/>
    <w:rsid w:val="003C2EF6"/>
    <w:rsid w:val="003C3A43"/>
    <w:rsid w:val="003C435F"/>
    <w:rsid w:val="003C447A"/>
    <w:rsid w:val="003C4694"/>
    <w:rsid w:val="003C49DF"/>
    <w:rsid w:val="003C55E7"/>
    <w:rsid w:val="003C616E"/>
    <w:rsid w:val="003C6307"/>
    <w:rsid w:val="003C7370"/>
    <w:rsid w:val="003C7F9C"/>
    <w:rsid w:val="003D017D"/>
    <w:rsid w:val="003D0283"/>
    <w:rsid w:val="003D04AE"/>
    <w:rsid w:val="003D0B5D"/>
    <w:rsid w:val="003D297A"/>
    <w:rsid w:val="003D2E9F"/>
    <w:rsid w:val="003D318D"/>
    <w:rsid w:val="003D37F1"/>
    <w:rsid w:val="003D44D7"/>
    <w:rsid w:val="003D4834"/>
    <w:rsid w:val="003D4B92"/>
    <w:rsid w:val="003D5505"/>
    <w:rsid w:val="003D5947"/>
    <w:rsid w:val="003D5D3A"/>
    <w:rsid w:val="003D65AA"/>
    <w:rsid w:val="003D6619"/>
    <w:rsid w:val="003D669B"/>
    <w:rsid w:val="003D73C3"/>
    <w:rsid w:val="003D7B3F"/>
    <w:rsid w:val="003E01AA"/>
    <w:rsid w:val="003E01C2"/>
    <w:rsid w:val="003E0BDF"/>
    <w:rsid w:val="003E13AA"/>
    <w:rsid w:val="003E149E"/>
    <w:rsid w:val="003E18A5"/>
    <w:rsid w:val="003E20D3"/>
    <w:rsid w:val="003E2E10"/>
    <w:rsid w:val="003E3611"/>
    <w:rsid w:val="003E3A8D"/>
    <w:rsid w:val="003E3EA3"/>
    <w:rsid w:val="003E3EC1"/>
    <w:rsid w:val="003E4A43"/>
    <w:rsid w:val="003E4BD3"/>
    <w:rsid w:val="003E4C7D"/>
    <w:rsid w:val="003E4D08"/>
    <w:rsid w:val="003E4DED"/>
    <w:rsid w:val="003E5167"/>
    <w:rsid w:val="003E52FA"/>
    <w:rsid w:val="003E57E3"/>
    <w:rsid w:val="003E582E"/>
    <w:rsid w:val="003E5B1F"/>
    <w:rsid w:val="003E5B87"/>
    <w:rsid w:val="003E5CD1"/>
    <w:rsid w:val="003E68CD"/>
    <w:rsid w:val="003E6C15"/>
    <w:rsid w:val="003E6F1D"/>
    <w:rsid w:val="003E71D3"/>
    <w:rsid w:val="003E7AF4"/>
    <w:rsid w:val="003E7E43"/>
    <w:rsid w:val="003F07B6"/>
    <w:rsid w:val="003F0A45"/>
    <w:rsid w:val="003F10EE"/>
    <w:rsid w:val="003F1C93"/>
    <w:rsid w:val="003F203A"/>
    <w:rsid w:val="003F27F0"/>
    <w:rsid w:val="003F290C"/>
    <w:rsid w:val="003F2CEE"/>
    <w:rsid w:val="003F2F04"/>
    <w:rsid w:val="003F3C43"/>
    <w:rsid w:val="003F3C4C"/>
    <w:rsid w:val="003F3DD1"/>
    <w:rsid w:val="003F429C"/>
    <w:rsid w:val="003F439D"/>
    <w:rsid w:val="003F4467"/>
    <w:rsid w:val="003F4667"/>
    <w:rsid w:val="003F48C7"/>
    <w:rsid w:val="003F4F8E"/>
    <w:rsid w:val="003F548C"/>
    <w:rsid w:val="003F5BE9"/>
    <w:rsid w:val="003F6057"/>
    <w:rsid w:val="003F62DF"/>
    <w:rsid w:val="003F7765"/>
    <w:rsid w:val="003F7968"/>
    <w:rsid w:val="003F7AF7"/>
    <w:rsid w:val="003F7DBA"/>
    <w:rsid w:val="00401431"/>
    <w:rsid w:val="00401A02"/>
    <w:rsid w:val="004026DA"/>
    <w:rsid w:val="00403ACD"/>
    <w:rsid w:val="00403C1A"/>
    <w:rsid w:val="0040514B"/>
    <w:rsid w:val="004054BE"/>
    <w:rsid w:val="00405684"/>
    <w:rsid w:val="004062B3"/>
    <w:rsid w:val="00406437"/>
    <w:rsid w:val="0040656E"/>
    <w:rsid w:val="004075BD"/>
    <w:rsid w:val="004076FF"/>
    <w:rsid w:val="00407796"/>
    <w:rsid w:val="00407CBD"/>
    <w:rsid w:val="0041012B"/>
    <w:rsid w:val="00410225"/>
    <w:rsid w:val="00410264"/>
    <w:rsid w:val="0041060A"/>
    <w:rsid w:val="00410BB8"/>
    <w:rsid w:val="004117C7"/>
    <w:rsid w:val="00411FD8"/>
    <w:rsid w:val="00412811"/>
    <w:rsid w:val="0041329F"/>
    <w:rsid w:val="004133C2"/>
    <w:rsid w:val="00413713"/>
    <w:rsid w:val="004139E3"/>
    <w:rsid w:val="0041500F"/>
    <w:rsid w:val="0041532F"/>
    <w:rsid w:val="00416A91"/>
    <w:rsid w:val="0041700F"/>
    <w:rsid w:val="00417342"/>
    <w:rsid w:val="0041761D"/>
    <w:rsid w:val="004177CC"/>
    <w:rsid w:val="00417F65"/>
    <w:rsid w:val="004200DA"/>
    <w:rsid w:val="00420BFF"/>
    <w:rsid w:val="00421AB8"/>
    <w:rsid w:val="00421C99"/>
    <w:rsid w:val="00421E4F"/>
    <w:rsid w:val="00422D9C"/>
    <w:rsid w:val="004244A0"/>
    <w:rsid w:val="004251CC"/>
    <w:rsid w:val="00425349"/>
    <w:rsid w:val="0042550A"/>
    <w:rsid w:val="004266E8"/>
    <w:rsid w:val="00426DFA"/>
    <w:rsid w:val="004273EF"/>
    <w:rsid w:val="00427462"/>
    <w:rsid w:val="004279B0"/>
    <w:rsid w:val="00427DE1"/>
    <w:rsid w:val="00430148"/>
    <w:rsid w:val="00431563"/>
    <w:rsid w:val="00431BFE"/>
    <w:rsid w:val="00431E66"/>
    <w:rsid w:val="004322D7"/>
    <w:rsid w:val="004323D3"/>
    <w:rsid w:val="00432AB7"/>
    <w:rsid w:val="00432FD2"/>
    <w:rsid w:val="00433496"/>
    <w:rsid w:val="004342F3"/>
    <w:rsid w:val="00434941"/>
    <w:rsid w:val="004349F7"/>
    <w:rsid w:val="00434F1E"/>
    <w:rsid w:val="004359F6"/>
    <w:rsid w:val="00435AB5"/>
    <w:rsid w:val="00435C45"/>
    <w:rsid w:val="00436674"/>
    <w:rsid w:val="00436D88"/>
    <w:rsid w:val="004378A3"/>
    <w:rsid w:val="00437C8D"/>
    <w:rsid w:val="004401AE"/>
    <w:rsid w:val="00440B23"/>
    <w:rsid w:val="00440FF2"/>
    <w:rsid w:val="00441579"/>
    <w:rsid w:val="004420EC"/>
    <w:rsid w:val="0044286B"/>
    <w:rsid w:val="004431CC"/>
    <w:rsid w:val="00443A3D"/>
    <w:rsid w:val="00444FA4"/>
    <w:rsid w:val="00445494"/>
    <w:rsid w:val="0044557B"/>
    <w:rsid w:val="0044593A"/>
    <w:rsid w:val="00445CB1"/>
    <w:rsid w:val="00445F7D"/>
    <w:rsid w:val="00446257"/>
    <w:rsid w:val="00446C9A"/>
    <w:rsid w:val="0044784C"/>
    <w:rsid w:val="00447E5F"/>
    <w:rsid w:val="004506E5"/>
    <w:rsid w:val="0045098E"/>
    <w:rsid w:val="00451433"/>
    <w:rsid w:val="004517FB"/>
    <w:rsid w:val="004520FD"/>
    <w:rsid w:val="00452BAF"/>
    <w:rsid w:val="00452BC5"/>
    <w:rsid w:val="00453476"/>
    <w:rsid w:val="00453656"/>
    <w:rsid w:val="004539C9"/>
    <w:rsid w:val="00453B1A"/>
    <w:rsid w:val="00453E7F"/>
    <w:rsid w:val="00454A2A"/>
    <w:rsid w:val="00454C02"/>
    <w:rsid w:val="00454C6C"/>
    <w:rsid w:val="0045512D"/>
    <w:rsid w:val="0045572F"/>
    <w:rsid w:val="00455B97"/>
    <w:rsid w:val="00456FE2"/>
    <w:rsid w:val="00457A24"/>
    <w:rsid w:val="00460236"/>
    <w:rsid w:val="00460A5B"/>
    <w:rsid w:val="00460D60"/>
    <w:rsid w:val="004623BF"/>
    <w:rsid w:val="0046310D"/>
    <w:rsid w:val="00463759"/>
    <w:rsid w:val="00463E35"/>
    <w:rsid w:val="004641E5"/>
    <w:rsid w:val="004644CB"/>
    <w:rsid w:val="00464667"/>
    <w:rsid w:val="00464A4E"/>
    <w:rsid w:val="004651C2"/>
    <w:rsid w:val="004651FB"/>
    <w:rsid w:val="0046580B"/>
    <w:rsid w:val="004658AB"/>
    <w:rsid w:val="00465958"/>
    <w:rsid w:val="00465C32"/>
    <w:rsid w:val="00466499"/>
    <w:rsid w:val="004664A9"/>
    <w:rsid w:val="004671FE"/>
    <w:rsid w:val="00467648"/>
    <w:rsid w:val="004700AF"/>
    <w:rsid w:val="00470571"/>
    <w:rsid w:val="00470A17"/>
    <w:rsid w:val="00470BBE"/>
    <w:rsid w:val="00470FB2"/>
    <w:rsid w:val="004710D0"/>
    <w:rsid w:val="0047110A"/>
    <w:rsid w:val="004712C6"/>
    <w:rsid w:val="004714FD"/>
    <w:rsid w:val="0047155A"/>
    <w:rsid w:val="00471601"/>
    <w:rsid w:val="004717F5"/>
    <w:rsid w:val="00471AED"/>
    <w:rsid w:val="00471CBE"/>
    <w:rsid w:val="00471EC1"/>
    <w:rsid w:val="0047202A"/>
    <w:rsid w:val="00472125"/>
    <w:rsid w:val="00472A23"/>
    <w:rsid w:val="00472C4C"/>
    <w:rsid w:val="004737FB"/>
    <w:rsid w:val="00473BDA"/>
    <w:rsid w:val="00473BE6"/>
    <w:rsid w:val="00473C85"/>
    <w:rsid w:val="004744D4"/>
    <w:rsid w:val="00474C3E"/>
    <w:rsid w:val="00475298"/>
    <w:rsid w:val="004752B7"/>
    <w:rsid w:val="00475A00"/>
    <w:rsid w:val="00476C3D"/>
    <w:rsid w:val="00476D96"/>
    <w:rsid w:val="004773F9"/>
    <w:rsid w:val="00477722"/>
    <w:rsid w:val="00477CA7"/>
    <w:rsid w:val="00477DFF"/>
    <w:rsid w:val="0048029A"/>
    <w:rsid w:val="0048048B"/>
    <w:rsid w:val="00480D58"/>
    <w:rsid w:val="00481380"/>
    <w:rsid w:val="00481EDA"/>
    <w:rsid w:val="004820D0"/>
    <w:rsid w:val="00482188"/>
    <w:rsid w:val="004830AB"/>
    <w:rsid w:val="004832F9"/>
    <w:rsid w:val="0048345A"/>
    <w:rsid w:val="004839D9"/>
    <w:rsid w:val="00484743"/>
    <w:rsid w:val="00485157"/>
    <w:rsid w:val="004853BF"/>
    <w:rsid w:val="0048608A"/>
    <w:rsid w:val="004867E8"/>
    <w:rsid w:val="004869CE"/>
    <w:rsid w:val="00486ABB"/>
    <w:rsid w:val="00486BA0"/>
    <w:rsid w:val="004871D6"/>
    <w:rsid w:val="00487594"/>
    <w:rsid w:val="0048786D"/>
    <w:rsid w:val="00487E2B"/>
    <w:rsid w:val="00490FC2"/>
    <w:rsid w:val="004910B7"/>
    <w:rsid w:val="00491D40"/>
    <w:rsid w:val="00492101"/>
    <w:rsid w:val="00492168"/>
    <w:rsid w:val="00492917"/>
    <w:rsid w:val="00492994"/>
    <w:rsid w:val="00493054"/>
    <w:rsid w:val="004931BF"/>
    <w:rsid w:val="0049333A"/>
    <w:rsid w:val="00493B47"/>
    <w:rsid w:val="00493ED9"/>
    <w:rsid w:val="00494453"/>
    <w:rsid w:val="0049467E"/>
    <w:rsid w:val="004947E6"/>
    <w:rsid w:val="0049510B"/>
    <w:rsid w:val="004955E8"/>
    <w:rsid w:val="00497021"/>
    <w:rsid w:val="00497085"/>
    <w:rsid w:val="004974BC"/>
    <w:rsid w:val="004974FB"/>
    <w:rsid w:val="00497A6F"/>
    <w:rsid w:val="00497F04"/>
    <w:rsid w:val="00497F30"/>
    <w:rsid w:val="004A01D5"/>
    <w:rsid w:val="004A0431"/>
    <w:rsid w:val="004A0521"/>
    <w:rsid w:val="004A0984"/>
    <w:rsid w:val="004A0CA2"/>
    <w:rsid w:val="004A12C2"/>
    <w:rsid w:val="004A133D"/>
    <w:rsid w:val="004A28A8"/>
    <w:rsid w:val="004A2A3C"/>
    <w:rsid w:val="004A2A98"/>
    <w:rsid w:val="004A2F76"/>
    <w:rsid w:val="004A3DB9"/>
    <w:rsid w:val="004A4244"/>
    <w:rsid w:val="004A4452"/>
    <w:rsid w:val="004A44A8"/>
    <w:rsid w:val="004A4A37"/>
    <w:rsid w:val="004A4AA3"/>
    <w:rsid w:val="004A51BB"/>
    <w:rsid w:val="004A55F7"/>
    <w:rsid w:val="004A59CB"/>
    <w:rsid w:val="004A5EFC"/>
    <w:rsid w:val="004A614F"/>
    <w:rsid w:val="004A643A"/>
    <w:rsid w:val="004A6646"/>
    <w:rsid w:val="004A694F"/>
    <w:rsid w:val="004A6FA0"/>
    <w:rsid w:val="004A714D"/>
    <w:rsid w:val="004A79A0"/>
    <w:rsid w:val="004A7D15"/>
    <w:rsid w:val="004A7E24"/>
    <w:rsid w:val="004B02FA"/>
    <w:rsid w:val="004B0834"/>
    <w:rsid w:val="004B0D3A"/>
    <w:rsid w:val="004B0DD3"/>
    <w:rsid w:val="004B2CC4"/>
    <w:rsid w:val="004B307A"/>
    <w:rsid w:val="004B30B7"/>
    <w:rsid w:val="004B37B0"/>
    <w:rsid w:val="004B4ECD"/>
    <w:rsid w:val="004B5D9D"/>
    <w:rsid w:val="004B683C"/>
    <w:rsid w:val="004B6E6C"/>
    <w:rsid w:val="004B6ED1"/>
    <w:rsid w:val="004B7B98"/>
    <w:rsid w:val="004B7BBA"/>
    <w:rsid w:val="004C00D6"/>
    <w:rsid w:val="004C0A99"/>
    <w:rsid w:val="004C0B26"/>
    <w:rsid w:val="004C1350"/>
    <w:rsid w:val="004C1719"/>
    <w:rsid w:val="004C1AB2"/>
    <w:rsid w:val="004C1CC1"/>
    <w:rsid w:val="004C3ABB"/>
    <w:rsid w:val="004C4733"/>
    <w:rsid w:val="004C4AE0"/>
    <w:rsid w:val="004C4B56"/>
    <w:rsid w:val="004C56AE"/>
    <w:rsid w:val="004C57E1"/>
    <w:rsid w:val="004C58A3"/>
    <w:rsid w:val="004C5A86"/>
    <w:rsid w:val="004C5C6F"/>
    <w:rsid w:val="004C7703"/>
    <w:rsid w:val="004C78DF"/>
    <w:rsid w:val="004C7914"/>
    <w:rsid w:val="004D043F"/>
    <w:rsid w:val="004D09C1"/>
    <w:rsid w:val="004D0E88"/>
    <w:rsid w:val="004D1291"/>
    <w:rsid w:val="004D132E"/>
    <w:rsid w:val="004D1899"/>
    <w:rsid w:val="004D18B1"/>
    <w:rsid w:val="004D2EF2"/>
    <w:rsid w:val="004D2F9B"/>
    <w:rsid w:val="004D3280"/>
    <w:rsid w:val="004D35AE"/>
    <w:rsid w:val="004D3B71"/>
    <w:rsid w:val="004D454E"/>
    <w:rsid w:val="004D470D"/>
    <w:rsid w:val="004D4C5E"/>
    <w:rsid w:val="004D5054"/>
    <w:rsid w:val="004D5CF1"/>
    <w:rsid w:val="004D660F"/>
    <w:rsid w:val="004D6ED0"/>
    <w:rsid w:val="004D729E"/>
    <w:rsid w:val="004D7577"/>
    <w:rsid w:val="004E06CF"/>
    <w:rsid w:val="004E0D19"/>
    <w:rsid w:val="004E0FE9"/>
    <w:rsid w:val="004E1D22"/>
    <w:rsid w:val="004E2246"/>
    <w:rsid w:val="004E266D"/>
    <w:rsid w:val="004E3397"/>
    <w:rsid w:val="004E35BA"/>
    <w:rsid w:val="004E3822"/>
    <w:rsid w:val="004E3B1C"/>
    <w:rsid w:val="004E3E98"/>
    <w:rsid w:val="004E4280"/>
    <w:rsid w:val="004E45F1"/>
    <w:rsid w:val="004E4B3A"/>
    <w:rsid w:val="004E5817"/>
    <w:rsid w:val="004E5868"/>
    <w:rsid w:val="004E5AE0"/>
    <w:rsid w:val="004E6873"/>
    <w:rsid w:val="004E7721"/>
    <w:rsid w:val="004E7F84"/>
    <w:rsid w:val="004F0ACD"/>
    <w:rsid w:val="004F0D27"/>
    <w:rsid w:val="004F15AA"/>
    <w:rsid w:val="004F1B60"/>
    <w:rsid w:val="004F21F6"/>
    <w:rsid w:val="004F2275"/>
    <w:rsid w:val="004F2381"/>
    <w:rsid w:val="004F23DB"/>
    <w:rsid w:val="004F2689"/>
    <w:rsid w:val="004F275C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F95"/>
    <w:rsid w:val="004F5087"/>
    <w:rsid w:val="004F546D"/>
    <w:rsid w:val="004F6766"/>
    <w:rsid w:val="004F6D25"/>
    <w:rsid w:val="004F711F"/>
    <w:rsid w:val="004F754E"/>
    <w:rsid w:val="004F7C0F"/>
    <w:rsid w:val="004F7CA2"/>
    <w:rsid w:val="00500605"/>
    <w:rsid w:val="005007DA"/>
    <w:rsid w:val="0050087B"/>
    <w:rsid w:val="005013EE"/>
    <w:rsid w:val="005014B8"/>
    <w:rsid w:val="0050164F"/>
    <w:rsid w:val="005017B9"/>
    <w:rsid w:val="00501F9D"/>
    <w:rsid w:val="0050229E"/>
    <w:rsid w:val="005022BE"/>
    <w:rsid w:val="005022CC"/>
    <w:rsid w:val="0050312B"/>
    <w:rsid w:val="00503CD3"/>
    <w:rsid w:val="005040AA"/>
    <w:rsid w:val="00504BB3"/>
    <w:rsid w:val="005063E5"/>
    <w:rsid w:val="005065DD"/>
    <w:rsid w:val="00506D73"/>
    <w:rsid w:val="005076AA"/>
    <w:rsid w:val="00507A8B"/>
    <w:rsid w:val="00507FB2"/>
    <w:rsid w:val="00510A2D"/>
    <w:rsid w:val="00510C52"/>
    <w:rsid w:val="005111A8"/>
    <w:rsid w:val="005128D7"/>
    <w:rsid w:val="005129BB"/>
    <w:rsid w:val="005136D7"/>
    <w:rsid w:val="00513A0A"/>
    <w:rsid w:val="0051450C"/>
    <w:rsid w:val="00514691"/>
    <w:rsid w:val="005150FE"/>
    <w:rsid w:val="0051562F"/>
    <w:rsid w:val="00515FB2"/>
    <w:rsid w:val="0051616B"/>
    <w:rsid w:val="00516845"/>
    <w:rsid w:val="00516BA4"/>
    <w:rsid w:val="00516FDB"/>
    <w:rsid w:val="0052047B"/>
    <w:rsid w:val="00520C6F"/>
    <w:rsid w:val="00520DBA"/>
    <w:rsid w:val="00520F47"/>
    <w:rsid w:val="0052120F"/>
    <w:rsid w:val="00521DB3"/>
    <w:rsid w:val="00521E4D"/>
    <w:rsid w:val="005226EA"/>
    <w:rsid w:val="00522A62"/>
    <w:rsid w:val="005234C6"/>
    <w:rsid w:val="005237D9"/>
    <w:rsid w:val="005243BF"/>
    <w:rsid w:val="00524A23"/>
    <w:rsid w:val="00524B69"/>
    <w:rsid w:val="00524EF6"/>
    <w:rsid w:val="005251AF"/>
    <w:rsid w:val="00525570"/>
    <w:rsid w:val="005255F3"/>
    <w:rsid w:val="00525A68"/>
    <w:rsid w:val="00525B8A"/>
    <w:rsid w:val="00525D67"/>
    <w:rsid w:val="00525E86"/>
    <w:rsid w:val="00526392"/>
    <w:rsid w:val="0052663B"/>
    <w:rsid w:val="00527058"/>
    <w:rsid w:val="00527349"/>
    <w:rsid w:val="00527689"/>
    <w:rsid w:val="00527C09"/>
    <w:rsid w:val="00527E94"/>
    <w:rsid w:val="00527E97"/>
    <w:rsid w:val="00527FD1"/>
    <w:rsid w:val="00530715"/>
    <w:rsid w:val="00530CBA"/>
    <w:rsid w:val="00530E79"/>
    <w:rsid w:val="00530F9C"/>
    <w:rsid w:val="005310D6"/>
    <w:rsid w:val="0053122B"/>
    <w:rsid w:val="00531E46"/>
    <w:rsid w:val="00532534"/>
    <w:rsid w:val="00532CCB"/>
    <w:rsid w:val="005330E3"/>
    <w:rsid w:val="00533CDF"/>
    <w:rsid w:val="00534F97"/>
    <w:rsid w:val="00535088"/>
    <w:rsid w:val="0053563F"/>
    <w:rsid w:val="0053585C"/>
    <w:rsid w:val="005358C0"/>
    <w:rsid w:val="00535C9D"/>
    <w:rsid w:val="00535DB3"/>
    <w:rsid w:val="00536557"/>
    <w:rsid w:val="00537DE2"/>
    <w:rsid w:val="00537E09"/>
    <w:rsid w:val="00537F38"/>
    <w:rsid w:val="005401CA"/>
    <w:rsid w:val="0054038B"/>
    <w:rsid w:val="005403B2"/>
    <w:rsid w:val="00540703"/>
    <w:rsid w:val="00541712"/>
    <w:rsid w:val="00541E50"/>
    <w:rsid w:val="0054265D"/>
    <w:rsid w:val="005426FF"/>
    <w:rsid w:val="005427D7"/>
    <w:rsid w:val="005430D2"/>
    <w:rsid w:val="005433C3"/>
    <w:rsid w:val="005435D8"/>
    <w:rsid w:val="00543FDB"/>
    <w:rsid w:val="00544545"/>
    <w:rsid w:val="005448B9"/>
    <w:rsid w:val="00544B96"/>
    <w:rsid w:val="005450A2"/>
    <w:rsid w:val="0054517D"/>
    <w:rsid w:val="005455DB"/>
    <w:rsid w:val="0054579B"/>
    <w:rsid w:val="00546EF8"/>
    <w:rsid w:val="005477D1"/>
    <w:rsid w:val="00547B89"/>
    <w:rsid w:val="00547C6F"/>
    <w:rsid w:val="00547E8A"/>
    <w:rsid w:val="005505EE"/>
    <w:rsid w:val="00550955"/>
    <w:rsid w:val="00551237"/>
    <w:rsid w:val="00551500"/>
    <w:rsid w:val="00552192"/>
    <w:rsid w:val="00552E47"/>
    <w:rsid w:val="00553C40"/>
    <w:rsid w:val="00554363"/>
    <w:rsid w:val="005558EA"/>
    <w:rsid w:val="00555F01"/>
    <w:rsid w:val="005569E5"/>
    <w:rsid w:val="00556FB5"/>
    <w:rsid w:val="00557245"/>
    <w:rsid w:val="00557C80"/>
    <w:rsid w:val="0056005A"/>
    <w:rsid w:val="00560411"/>
    <w:rsid w:val="00560455"/>
    <w:rsid w:val="0056058F"/>
    <w:rsid w:val="0056081E"/>
    <w:rsid w:val="005617A3"/>
    <w:rsid w:val="00561AFB"/>
    <w:rsid w:val="0056267A"/>
    <w:rsid w:val="005628A1"/>
    <w:rsid w:val="00562D58"/>
    <w:rsid w:val="00563A04"/>
    <w:rsid w:val="00563B00"/>
    <w:rsid w:val="005640A5"/>
    <w:rsid w:val="00564283"/>
    <w:rsid w:val="00564A2D"/>
    <w:rsid w:val="00565EBE"/>
    <w:rsid w:val="005661E3"/>
    <w:rsid w:val="00566D7E"/>
    <w:rsid w:val="00567AD5"/>
    <w:rsid w:val="00567CE0"/>
    <w:rsid w:val="00570D60"/>
    <w:rsid w:val="00571A61"/>
    <w:rsid w:val="00571C5F"/>
    <w:rsid w:val="00572404"/>
    <w:rsid w:val="0057316E"/>
    <w:rsid w:val="0057383A"/>
    <w:rsid w:val="00574376"/>
    <w:rsid w:val="00574DEF"/>
    <w:rsid w:val="00575170"/>
    <w:rsid w:val="00575A58"/>
    <w:rsid w:val="00575F92"/>
    <w:rsid w:val="00575FFD"/>
    <w:rsid w:val="00576094"/>
    <w:rsid w:val="005766C0"/>
    <w:rsid w:val="00576849"/>
    <w:rsid w:val="00576E56"/>
    <w:rsid w:val="00577176"/>
    <w:rsid w:val="00577653"/>
    <w:rsid w:val="0057796F"/>
    <w:rsid w:val="00577C40"/>
    <w:rsid w:val="005805EC"/>
    <w:rsid w:val="00580FAC"/>
    <w:rsid w:val="00581B8D"/>
    <w:rsid w:val="00582DCA"/>
    <w:rsid w:val="00582F3B"/>
    <w:rsid w:val="00583B5D"/>
    <w:rsid w:val="005845D6"/>
    <w:rsid w:val="00584A17"/>
    <w:rsid w:val="00584D9F"/>
    <w:rsid w:val="00584FAF"/>
    <w:rsid w:val="00585C5E"/>
    <w:rsid w:val="00585D26"/>
    <w:rsid w:val="00585FB9"/>
    <w:rsid w:val="00585FC8"/>
    <w:rsid w:val="005862DC"/>
    <w:rsid w:val="00586306"/>
    <w:rsid w:val="005868F0"/>
    <w:rsid w:val="00586A42"/>
    <w:rsid w:val="00586F0E"/>
    <w:rsid w:val="005874CD"/>
    <w:rsid w:val="00587A84"/>
    <w:rsid w:val="00590529"/>
    <w:rsid w:val="0059063D"/>
    <w:rsid w:val="00590ABC"/>
    <w:rsid w:val="005915FC"/>
    <w:rsid w:val="005916E9"/>
    <w:rsid w:val="005920F7"/>
    <w:rsid w:val="005926EE"/>
    <w:rsid w:val="00592C15"/>
    <w:rsid w:val="00593365"/>
    <w:rsid w:val="005934C6"/>
    <w:rsid w:val="005936EF"/>
    <w:rsid w:val="0059478E"/>
    <w:rsid w:val="00595C21"/>
    <w:rsid w:val="005965AB"/>
    <w:rsid w:val="00596F79"/>
    <w:rsid w:val="0059756C"/>
    <w:rsid w:val="00597BC3"/>
    <w:rsid w:val="005A1B1A"/>
    <w:rsid w:val="005A1B65"/>
    <w:rsid w:val="005A1F71"/>
    <w:rsid w:val="005A227D"/>
    <w:rsid w:val="005A2314"/>
    <w:rsid w:val="005A29EC"/>
    <w:rsid w:val="005A3AB1"/>
    <w:rsid w:val="005A484D"/>
    <w:rsid w:val="005A5119"/>
    <w:rsid w:val="005A54F1"/>
    <w:rsid w:val="005A5AC1"/>
    <w:rsid w:val="005A5AEF"/>
    <w:rsid w:val="005A6B1A"/>
    <w:rsid w:val="005A6B4B"/>
    <w:rsid w:val="005A75F0"/>
    <w:rsid w:val="005A7693"/>
    <w:rsid w:val="005A7AA7"/>
    <w:rsid w:val="005B0934"/>
    <w:rsid w:val="005B1905"/>
    <w:rsid w:val="005B1B54"/>
    <w:rsid w:val="005B1D03"/>
    <w:rsid w:val="005B1D41"/>
    <w:rsid w:val="005B2D01"/>
    <w:rsid w:val="005B2FB9"/>
    <w:rsid w:val="005B3271"/>
    <w:rsid w:val="005B32AF"/>
    <w:rsid w:val="005B3E22"/>
    <w:rsid w:val="005B448F"/>
    <w:rsid w:val="005B4B9F"/>
    <w:rsid w:val="005B4D44"/>
    <w:rsid w:val="005B5032"/>
    <w:rsid w:val="005B552C"/>
    <w:rsid w:val="005B55F7"/>
    <w:rsid w:val="005B5869"/>
    <w:rsid w:val="005B5A89"/>
    <w:rsid w:val="005B5BCF"/>
    <w:rsid w:val="005B5F38"/>
    <w:rsid w:val="005B60ED"/>
    <w:rsid w:val="005B6BF9"/>
    <w:rsid w:val="005B6CA0"/>
    <w:rsid w:val="005B7402"/>
    <w:rsid w:val="005B7C02"/>
    <w:rsid w:val="005C031B"/>
    <w:rsid w:val="005C14A6"/>
    <w:rsid w:val="005C17F0"/>
    <w:rsid w:val="005C1CB8"/>
    <w:rsid w:val="005C1DE3"/>
    <w:rsid w:val="005C1EA8"/>
    <w:rsid w:val="005C2783"/>
    <w:rsid w:val="005C2A5A"/>
    <w:rsid w:val="005C30D2"/>
    <w:rsid w:val="005C4674"/>
    <w:rsid w:val="005C4D0C"/>
    <w:rsid w:val="005C5101"/>
    <w:rsid w:val="005C52CC"/>
    <w:rsid w:val="005C55D6"/>
    <w:rsid w:val="005C56B6"/>
    <w:rsid w:val="005C5C50"/>
    <w:rsid w:val="005C5EFE"/>
    <w:rsid w:val="005C6004"/>
    <w:rsid w:val="005C68DC"/>
    <w:rsid w:val="005C6AD6"/>
    <w:rsid w:val="005C6FC7"/>
    <w:rsid w:val="005C709F"/>
    <w:rsid w:val="005C76BD"/>
    <w:rsid w:val="005C7AAC"/>
    <w:rsid w:val="005C7C95"/>
    <w:rsid w:val="005C7E18"/>
    <w:rsid w:val="005C7E68"/>
    <w:rsid w:val="005D0926"/>
    <w:rsid w:val="005D0D69"/>
    <w:rsid w:val="005D1349"/>
    <w:rsid w:val="005D17D2"/>
    <w:rsid w:val="005D195D"/>
    <w:rsid w:val="005D1A78"/>
    <w:rsid w:val="005D20A2"/>
    <w:rsid w:val="005D2612"/>
    <w:rsid w:val="005D27E0"/>
    <w:rsid w:val="005D2C96"/>
    <w:rsid w:val="005D4447"/>
    <w:rsid w:val="005D4457"/>
    <w:rsid w:val="005D4ED1"/>
    <w:rsid w:val="005D52F4"/>
    <w:rsid w:val="005D5814"/>
    <w:rsid w:val="005D5BF9"/>
    <w:rsid w:val="005D5CC1"/>
    <w:rsid w:val="005D6B87"/>
    <w:rsid w:val="005D6D3A"/>
    <w:rsid w:val="005D7134"/>
    <w:rsid w:val="005D7334"/>
    <w:rsid w:val="005D7493"/>
    <w:rsid w:val="005D780E"/>
    <w:rsid w:val="005E0235"/>
    <w:rsid w:val="005E0A29"/>
    <w:rsid w:val="005E1059"/>
    <w:rsid w:val="005E159B"/>
    <w:rsid w:val="005E179C"/>
    <w:rsid w:val="005E19B8"/>
    <w:rsid w:val="005E1E79"/>
    <w:rsid w:val="005E2BB4"/>
    <w:rsid w:val="005E2E35"/>
    <w:rsid w:val="005E31A2"/>
    <w:rsid w:val="005E39A5"/>
    <w:rsid w:val="005E3F6D"/>
    <w:rsid w:val="005E4115"/>
    <w:rsid w:val="005E41BE"/>
    <w:rsid w:val="005E44C6"/>
    <w:rsid w:val="005E4B3B"/>
    <w:rsid w:val="005E4F3D"/>
    <w:rsid w:val="005E507C"/>
    <w:rsid w:val="005E533A"/>
    <w:rsid w:val="005E5384"/>
    <w:rsid w:val="005E57A8"/>
    <w:rsid w:val="005E5913"/>
    <w:rsid w:val="005E5DBA"/>
    <w:rsid w:val="005E5E3D"/>
    <w:rsid w:val="005E5FB8"/>
    <w:rsid w:val="005E60D6"/>
    <w:rsid w:val="005E623B"/>
    <w:rsid w:val="005E66FB"/>
    <w:rsid w:val="005E6711"/>
    <w:rsid w:val="005E68E0"/>
    <w:rsid w:val="005E6C01"/>
    <w:rsid w:val="005E6F25"/>
    <w:rsid w:val="005E6F56"/>
    <w:rsid w:val="005F0278"/>
    <w:rsid w:val="005F05BC"/>
    <w:rsid w:val="005F075D"/>
    <w:rsid w:val="005F0858"/>
    <w:rsid w:val="005F0C2C"/>
    <w:rsid w:val="005F1929"/>
    <w:rsid w:val="005F1943"/>
    <w:rsid w:val="005F1CD7"/>
    <w:rsid w:val="005F34D6"/>
    <w:rsid w:val="005F46FF"/>
    <w:rsid w:val="005F4B16"/>
    <w:rsid w:val="005F4B98"/>
    <w:rsid w:val="005F5638"/>
    <w:rsid w:val="005F64F7"/>
    <w:rsid w:val="005F6552"/>
    <w:rsid w:val="005F6B51"/>
    <w:rsid w:val="005F6ED2"/>
    <w:rsid w:val="005F6F70"/>
    <w:rsid w:val="005F7218"/>
    <w:rsid w:val="005F74AD"/>
    <w:rsid w:val="005F77A7"/>
    <w:rsid w:val="005F7EB8"/>
    <w:rsid w:val="005F7EFE"/>
    <w:rsid w:val="006003F8"/>
    <w:rsid w:val="00601A4D"/>
    <w:rsid w:val="00601DD6"/>
    <w:rsid w:val="00601ED5"/>
    <w:rsid w:val="00602518"/>
    <w:rsid w:val="00602905"/>
    <w:rsid w:val="00603255"/>
    <w:rsid w:val="006043C3"/>
    <w:rsid w:val="0060546C"/>
    <w:rsid w:val="00605CBB"/>
    <w:rsid w:val="0060660A"/>
    <w:rsid w:val="0060720B"/>
    <w:rsid w:val="0060784C"/>
    <w:rsid w:val="00610B4E"/>
    <w:rsid w:val="00611918"/>
    <w:rsid w:val="0061205E"/>
    <w:rsid w:val="00612743"/>
    <w:rsid w:val="00612762"/>
    <w:rsid w:val="0061431F"/>
    <w:rsid w:val="006149F3"/>
    <w:rsid w:val="00614AA6"/>
    <w:rsid w:val="00615655"/>
    <w:rsid w:val="0061594E"/>
    <w:rsid w:val="00615F33"/>
    <w:rsid w:val="006161D3"/>
    <w:rsid w:val="00616423"/>
    <w:rsid w:val="0061657C"/>
    <w:rsid w:val="00616BAB"/>
    <w:rsid w:val="00616D9F"/>
    <w:rsid w:val="00616ED4"/>
    <w:rsid w:val="00617C9A"/>
    <w:rsid w:val="00620341"/>
    <w:rsid w:val="00620805"/>
    <w:rsid w:val="00620BE3"/>
    <w:rsid w:val="00621ABE"/>
    <w:rsid w:val="00621C7B"/>
    <w:rsid w:val="00621C82"/>
    <w:rsid w:val="00621E55"/>
    <w:rsid w:val="006226A4"/>
    <w:rsid w:val="00622C78"/>
    <w:rsid w:val="006235CF"/>
    <w:rsid w:val="00623863"/>
    <w:rsid w:val="00624244"/>
    <w:rsid w:val="00624305"/>
    <w:rsid w:val="00625103"/>
    <w:rsid w:val="006252C7"/>
    <w:rsid w:val="0062549A"/>
    <w:rsid w:val="00625FBD"/>
    <w:rsid w:val="0062635D"/>
    <w:rsid w:val="0062673C"/>
    <w:rsid w:val="00626E04"/>
    <w:rsid w:val="00627019"/>
    <w:rsid w:val="00627840"/>
    <w:rsid w:val="006314B8"/>
    <w:rsid w:val="00631D3E"/>
    <w:rsid w:val="00632576"/>
    <w:rsid w:val="00632613"/>
    <w:rsid w:val="006328A4"/>
    <w:rsid w:val="0063322A"/>
    <w:rsid w:val="00633DE5"/>
    <w:rsid w:val="006340F1"/>
    <w:rsid w:val="0063455D"/>
    <w:rsid w:val="00634819"/>
    <w:rsid w:val="006356BE"/>
    <w:rsid w:val="00636EB6"/>
    <w:rsid w:val="00637851"/>
    <w:rsid w:val="006402B2"/>
    <w:rsid w:val="006409CA"/>
    <w:rsid w:val="006414D6"/>
    <w:rsid w:val="00641C09"/>
    <w:rsid w:val="00641EAA"/>
    <w:rsid w:val="0064204A"/>
    <w:rsid w:val="006424BD"/>
    <w:rsid w:val="00642864"/>
    <w:rsid w:val="0064292D"/>
    <w:rsid w:val="00642C82"/>
    <w:rsid w:val="00642F61"/>
    <w:rsid w:val="006432BF"/>
    <w:rsid w:val="00643872"/>
    <w:rsid w:val="00643B61"/>
    <w:rsid w:val="00644606"/>
    <w:rsid w:val="006452E1"/>
    <w:rsid w:val="0064562D"/>
    <w:rsid w:val="0064604D"/>
    <w:rsid w:val="006465EF"/>
    <w:rsid w:val="0064753A"/>
    <w:rsid w:val="0064791A"/>
    <w:rsid w:val="00647B2F"/>
    <w:rsid w:val="00647F18"/>
    <w:rsid w:val="0065075C"/>
    <w:rsid w:val="00650CDF"/>
    <w:rsid w:val="00651572"/>
    <w:rsid w:val="00651E96"/>
    <w:rsid w:val="00652857"/>
    <w:rsid w:val="00653825"/>
    <w:rsid w:val="00653BC9"/>
    <w:rsid w:val="00653E03"/>
    <w:rsid w:val="00653E3C"/>
    <w:rsid w:val="006544A1"/>
    <w:rsid w:val="00654EDC"/>
    <w:rsid w:val="00655F62"/>
    <w:rsid w:val="0065601D"/>
    <w:rsid w:val="006565A0"/>
    <w:rsid w:val="006568E3"/>
    <w:rsid w:val="00656A7C"/>
    <w:rsid w:val="00656CF1"/>
    <w:rsid w:val="00657A25"/>
    <w:rsid w:val="006606E7"/>
    <w:rsid w:val="0066098C"/>
    <w:rsid w:val="00660AFF"/>
    <w:rsid w:val="00662465"/>
    <w:rsid w:val="006625AD"/>
    <w:rsid w:val="00662FCF"/>
    <w:rsid w:val="006630E9"/>
    <w:rsid w:val="0066317D"/>
    <w:rsid w:val="00663D97"/>
    <w:rsid w:val="006655A3"/>
    <w:rsid w:val="00665A18"/>
    <w:rsid w:val="00665B17"/>
    <w:rsid w:val="00665D04"/>
    <w:rsid w:val="00666108"/>
    <w:rsid w:val="00666644"/>
    <w:rsid w:val="006669F8"/>
    <w:rsid w:val="00666E13"/>
    <w:rsid w:val="0066712B"/>
    <w:rsid w:val="0066751A"/>
    <w:rsid w:val="006679B0"/>
    <w:rsid w:val="00667C3E"/>
    <w:rsid w:val="006704F8"/>
    <w:rsid w:val="006717D8"/>
    <w:rsid w:val="0067180F"/>
    <w:rsid w:val="0067258E"/>
    <w:rsid w:val="006727A0"/>
    <w:rsid w:val="00672D8A"/>
    <w:rsid w:val="006737E8"/>
    <w:rsid w:val="00673C2F"/>
    <w:rsid w:val="00675C2B"/>
    <w:rsid w:val="00675EC3"/>
    <w:rsid w:val="00676074"/>
    <w:rsid w:val="006761FB"/>
    <w:rsid w:val="0067641D"/>
    <w:rsid w:val="006769C8"/>
    <w:rsid w:val="00676ADB"/>
    <w:rsid w:val="00676F93"/>
    <w:rsid w:val="00677813"/>
    <w:rsid w:val="00677F13"/>
    <w:rsid w:val="006800EB"/>
    <w:rsid w:val="006802CB"/>
    <w:rsid w:val="00680317"/>
    <w:rsid w:val="00680ABE"/>
    <w:rsid w:val="006814ED"/>
    <w:rsid w:val="00681860"/>
    <w:rsid w:val="0068189E"/>
    <w:rsid w:val="00681962"/>
    <w:rsid w:val="00681B4F"/>
    <w:rsid w:val="00682A94"/>
    <w:rsid w:val="00682E49"/>
    <w:rsid w:val="006838FB"/>
    <w:rsid w:val="00683B43"/>
    <w:rsid w:val="00683E46"/>
    <w:rsid w:val="00684392"/>
    <w:rsid w:val="0068439F"/>
    <w:rsid w:val="00684647"/>
    <w:rsid w:val="00684810"/>
    <w:rsid w:val="00685171"/>
    <w:rsid w:val="00686570"/>
    <w:rsid w:val="006873B2"/>
    <w:rsid w:val="00687536"/>
    <w:rsid w:val="00687E1E"/>
    <w:rsid w:val="00687F3F"/>
    <w:rsid w:val="006900EC"/>
    <w:rsid w:val="006904D0"/>
    <w:rsid w:val="00690525"/>
    <w:rsid w:val="006912FA"/>
    <w:rsid w:val="00691D0C"/>
    <w:rsid w:val="00691E53"/>
    <w:rsid w:val="00691FFF"/>
    <w:rsid w:val="00692B8F"/>
    <w:rsid w:val="00692CFD"/>
    <w:rsid w:val="00692E38"/>
    <w:rsid w:val="00693018"/>
    <w:rsid w:val="006931DE"/>
    <w:rsid w:val="006933A6"/>
    <w:rsid w:val="00693689"/>
    <w:rsid w:val="00693CB6"/>
    <w:rsid w:val="00693DF2"/>
    <w:rsid w:val="006945A4"/>
    <w:rsid w:val="00694709"/>
    <w:rsid w:val="00694CE6"/>
    <w:rsid w:val="00695138"/>
    <w:rsid w:val="006955A1"/>
    <w:rsid w:val="00695A35"/>
    <w:rsid w:val="00695A7F"/>
    <w:rsid w:val="00695FC3"/>
    <w:rsid w:val="00695FE2"/>
    <w:rsid w:val="00696031"/>
    <w:rsid w:val="006964CC"/>
    <w:rsid w:val="006966EE"/>
    <w:rsid w:val="00696FF8"/>
    <w:rsid w:val="00697373"/>
    <w:rsid w:val="0069737F"/>
    <w:rsid w:val="00697AB2"/>
    <w:rsid w:val="006A0BB4"/>
    <w:rsid w:val="006A0D55"/>
    <w:rsid w:val="006A140E"/>
    <w:rsid w:val="006A1526"/>
    <w:rsid w:val="006A1B28"/>
    <w:rsid w:val="006A2102"/>
    <w:rsid w:val="006A2469"/>
    <w:rsid w:val="006A295A"/>
    <w:rsid w:val="006A2FEC"/>
    <w:rsid w:val="006A3099"/>
    <w:rsid w:val="006A30A5"/>
    <w:rsid w:val="006A314E"/>
    <w:rsid w:val="006A3185"/>
    <w:rsid w:val="006A38FB"/>
    <w:rsid w:val="006A397C"/>
    <w:rsid w:val="006A415E"/>
    <w:rsid w:val="006A4405"/>
    <w:rsid w:val="006A4841"/>
    <w:rsid w:val="006A493A"/>
    <w:rsid w:val="006A49BD"/>
    <w:rsid w:val="006A4F60"/>
    <w:rsid w:val="006A54E9"/>
    <w:rsid w:val="006A64C8"/>
    <w:rsid w:val="006A6975"/>
    <w:rsid w:val="006A7454"/>
    <w:rsid w:val="006A7474"/>
    <w:rsid w:val="006A79FD"/>
    <w:rsid w:val="006A7DC4"/>
    <w:rsid w:val="006A7EB4"/>
    <w:rsid w:val="006B0594"/>
    <w:rsid w:val="006B05DC"/>
    <w:rsid w:val="006B05F6"/>
    <w:rsid w:val="006B173E"/>
    <w:rsid w:val="006B1F37"/>
    <w:rsid w:val="006B2E79"/>
    <w:rsid w:val="006B3079"/>
    <w:rsid w:val="006B3F6D"/>
    <w:rsid w:val="006B4163"/>
    <w:rsid w:val="006B4418"/>
    <w:rsid w:val="006B4EE5"/>
    <w:rsid w:val="006B59C9"/>
    <w:rsid w:val="006B5A9B"/>
    <w:rsid w:val="006B5ACF"/>
    <w:rsid w:val="006B6097"/>
    <w:rsid w:val="006B6802"/>
    <w:rsid w:val="006B6AF4"/>
    <w:rsid w:val="006B72F8"/>
    <w:rsid w:val="006B7647"/>
    <w:rsid w:val="006C0CF1"/>
    <w:rsid w:val="006C0E4E"/>
    <w:rsid w:val="006C0F9B"/>
    <w:rsid w:val="006C1942"/>
    <w:rsid w:val="006C19FF"/>
    <w:rsid w:val="006C21AA"/>
    <w:rsid w:val="006C227A"/>
    <w:rsid w:val="006C22FB"/>
    <w:rsid w:val="006C2ACD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5E0"/>
    <w:rsid w:val="006C4C05"/>
    <w:rsid w:val="006C53B1"/>
    <w:rsid w:val="006C57A1"/>
    <w:rsid w:val="006C59FF"/>
    <w:rsid w:val="006C6A7E"/>
    <w:rsid w:val="006C6E9A"/>
    <w:rsid w:val="006C7952"/>
    <w:rsid w:val="006D0CE6"/>
    <w:rsid w:val="006D0DDF"/>
    <w:rsid w:val="006D0DFA"/>
    <w:rsid w:val="006D0FC3"/>
    <w:rsid w:val="006D193B"/>
    <w:rsid w:val="006D1C19"/>
    <w:rsid w:val="006D1C56"/>
    <w:rsid w:val="006D2176"/>
    <w:rsid w:val="006D2574"/>
    <w:rsid w:val="006D2794"/>
    <w:rsid w:val="006D3210"/>
    <w:rsid w:val="006D36BE"/>
    <w:rsid w:val="006D44DC"/>
    <w:rsid w:val="006D45F2"/>
    <w:rsid w:val="006D4E0E"/>
    <w:rsid w:val="006D4E4E"/>
    <w:rsid w:val="006D4F02"/>
    <w:rsid w:val="006D4F3D"/>
    <w:rsid w:val="006D553B"/>
    <w:rsid w:val="006D5855"/>
    <w:rsid w:val="006D6942"/>
    <w:rsid w:val="006D7420"/>
    <w:rsid w:val="006D7CB9"/>
    <w:rsid w:val="006D7E3F"/>
    <w:rsid w:val="006E07FF"/>
    <w:rsid w:val="006E0B9D"/>
    <w:rsid w:val="006E1A3C"/>
    <w:rsid w:val="006E1A95"/>
    <w:rsid w:val="006E1B7B"/>
    <w:rsid w:val="006E2D15"/>
    <w:rsid w:val="006E33F5"/>
    <w:rsid w:val="006E3FDF"/>
    <w:rsid w:val="006E4022"/>
    <w:rsid w:val="006E4082"/>
    <w:rsid w:val="006E56A8"/>
    <w:rsid w:val="006E5AC0"/>
    <w:rsid w:val="006E5D6D"/>
    <w:rsid w:val="006E7D85"/>
    <w:rsid w:val="006F022C"/>
    <w:rsid w:val="006F0345"/>
    <w:rsid w:val="006F0BC8"/>
    <w:rsid w:val="006F0FE4"/>
    <w:rsid w:val="006F15A7"/>
    <w:rsid w:val="006F1A06"/>
    <w:rsid w:val="006F236F"/>
    <w:rsid w:val="006F3145"/>
    <w:rsid w:val="006F38A9"/>
    <w:rsid w:val="006F4ACD"/>
    <w:rsid w:val="006F4B1C"/>
    <w:rsid w:val="006F4EDF"/>
    <w:rsid w:val="006F5207"/>
    <w:rsid w:val="006F5C53"/>
    <w:rsid w:val="006F5CFF"/>
    <w:rsid w:val="006F5D5F"/>
    <w:rsid w:val="006F6082"/>
    <w:rsid w:val="006F7715"/>
    <w:rsid w:val="006F7A9F"/>
    <w:rsid w:val="00700340"/>
    <w:rsid w:val="007003E3"/>
    <w:rsid w:val="00700464"/>
    <w:rsid w:val="00700CA9"/>
    <w:rsid w:val="007013B8"/>
    <w:rsid w:val="007018C3"/>
    <w:rsid w:val="00702D91"/>
    <w:rsid w:val="00705225"/>
    <w:rsid w:val="007059B7"/>
    <w:rsid w:val="00706252"/>
    <w:rsid w:val="00706ACF"/>
    <w:rsid w:val="007076D7"/>
    <w:rsid w:val="0070776B"/>
    <w:rsid w:val="00707F56"/>
    <w:rsid w:val="007102B6"/>
    <w:rsid w:val="00710DDA"/>
    <w:rsid w:val="00711231"/>
    <w:rsid w:val="00711361"/>
    <w:rsid w:val="0071190E"/>
    <w:rsid w:val="0071191A"/>
    <w:rsid w:val="00711D0D"/>
    <w:rsid w:val="00711DD4"/>
    <w:rsid w:val="00711F32"/>
    <w:rsid w:val="007132B1"/>
    <w:rsid w:val="007133D0"/>
    <w:rsid w:val="0071342B"/>
    <w:rsid w:val="007135CE"/>
    <w:rsid w:val="0071392D"/>
    <w:rsid w:val="007139E3"/>
    <w:rsid w:val="007147A4"/>
    <w:rsid w:val="00714AD8"/>
    <w:rsid w:val="00714F1F"/>
    <w:rsid w:val="0071570A"/>
    <w:rsid w:val="00715C43"/>
    <w:rsid w:val="0071606F"/>
    <w:rsid w:val="0071641B"/>
    <w:rsid w:val="00716676"/>
    <w:rsid w:val="007166DE"/>
    <w:rsid w:val="0071679D"/>
    <w:rsid w:val="00717055"/>
    <w:rsid w:val="00717312"/>
    <w:rsid w:val="0071794E"/>
    <w:rsid w:val="00720B09"/>
    <w:rsid w:val="00720DE8"/>
    <w:rsid w:val="00720E54"/>
    <w:rsid w:val="00722C70"/>
    <w:rsid w:val="00723178"/>
    <w:rsid w:val="007235A4"/>
    <w:rsid w:val="00723FE1"/>
    <w:rsid w:val="007240AE"/>
    <w:rsid w:val="00724654"/>
    <w:rsid w:val="00724DD2"/>
    <w:rsid w:val="007252FB"/>
    <w:rsid w:val="00725D26"/>
    <w:rsid w:val="0072649A"/>
    <w:rsid w:val="007268A3"/>
    <w:rsid w:val="0072709D"/>
    <w:rsid w:val="007270C4"/>
    <w:rsid w:val="0072712E"/>
    <w:rsid w:val="00727A08"/>
    <w:rsid w:val="00727CEF"/>
    <w:rsid w:val="00727F26"/>
    <w:rsid w:val="00730551"/>
    <w:rsid w:val="00730F5E"/>
    <w:rsid w:val="00731526"/>
    <w:rsid w:val="00731606"/>
    <w:rsid w:val="00731887"/>
    <w:rsid w:val="00731C05"/>
    <w:rsid w:val="00731D16"/>
    <w:rsid w:val="00731FF9"/>
    <w:rsid w:val="0073253A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4F69"/>
    <w:rsid w:val="00735328"/>
    <w:rsid w:val="00735FDA"/>
    <w:rsid w:val="0073616F"/>
    <w:rsid w:val="007366C2"/>
    <w:rsid w:val="0073689E"/>
    <w:rsid w:val="0073689F"/>
    <w:rsid w:val="00736C20"/>
    <w:rsid w:val="00737AE2"/>
    <w:rsid w:val="00740047"/>
    <w:rsid w:val="00740336"/>
    <w:rsid w:val="00740598"/>
    <w:rsid w:val="00740BFD"/>
    <w:rsid w:val="00740DF5"/>
    <w:rsid w:val="00740FD3"/>
    <w:rsid w:val="007411FA"/>
    <w:rsid w:val="00741E0B"/>
    <w:rsid w:val="00742165"/>
    <w:rsid w:val="00742868"/>
    <w:rsid w:val="00742A7F"/>
    <w:rsid w:val="00742B61"/>
    <w:rsid w:val="007432B6"/>
    <w:rsid w:val="00743606"/>
    <w:rsid w:val="00743ED8"/>
    <w:rsid w:val="00744358"/>
    <w:rsid w:val="00745234"/>
    <w:rsid w:val="007453D8"/>
    <w:rsid w:val="007456D7"/>
    <w:rsid w:val="007459B3"/>
    <w:rsid w:val="00745C17"/>
    <w:rsid w:val="007460F3"/>
    <w:rsid w:val="0074642B"/>
    <w:rsid w:val="00746597"/>
    <w:rsid w:val="00746605"/>
    <w:rsid w:val="00746684"/>
    <w:rsid w:val="007502A9"/>
    <w:rsid w:val="00750894"/>
    <w:rsid w:val="00750C30"/>
    <w:rsid w:val="007510F3"/>
    <w:rsid w:val="007512EC"/>
    <w:rsid w:val="007513BB"/>
    <w:rsid w:val="007517A9"/>
    <w:rsid w:val="0075218E"/>
    <w:rsid w:val="0075241F"/>
    <w:rsid w:val="00753C8F"/>
    <w:rsid w:val="00753DFB"/>
    <w:rsid w:val="00754579"/>
    <w:rsid w:val="0075462D"/>
    <w:rsid w:val="007553C6"/>
    <w:rsid w:val="00755EEF"/>
    <w:rsid w:val="007566CE"/>
    <w:rsid w:val="007568FF"/>
    <w:rsid w:val="00757110"/>
    <w:rsid w:val="00757167"/>
    <w:rsid w:val="00757445"/>
    <w:rsid w:val="0075746B"/>
    <w:rsid w:val="00760415"/>
    <w:rsid w:val="00760CAA"/>
    <w:rsid w:val="00761315"/>
    <w:rsid w:val="00762967"/>
    <w:rsid w:val="007629A6"/>
    <w:rsid w:val="00762A8E"/>
    <w:rsid w:val="007631BA"/>
    <w:rsid w:val="00763BA8"/>
    <w:rsid w:val="00763BFC"/>
    <w:rsid w:val="00764859"/>
    <w:rsid w:val="00764BDF"/>
    <w:rsid w:val="007653FA"/>
    <w:rsid w:val="00765752"/>
    <w:rsid w:val="00766935"/>
    <w:rsid w:val="00770B03"/>
    <w:rsid w:val="00770F3B"/>
    <w:rsid w:val="0077170A"/>
    <w:rsid w:val="0077193D"/>
    <w:rsid w:val="00771F08"/>
    <w:rsid w:val="007721B9"/>
    <w:rsid w:val="00772896"/>
    <w:rsid w:val="00773059"/>
    <w:rsid w:val="007731C8"/>
    <w:rsid w:val="00774AA4"/>
    <w:rsid w:val="00774C30"/>
    <w:rsid w:val="007752CC"/>
    <w:rsid w:val="007754C9"/>
    <w:rsid w:val="00775984"/>
    <w:rsid w:val="00775CF4"/>
    <w:rsid w:val="0077626E"/>
    <w:rsid w:val="00776767"/>
    <w:rsid w:val="0077678F"/>
    <w:rsid w:val="00777330"/>
    <w:rsid w:val="00777429"/>
    <w:rsid w:val="007800EF"/>
    <w:rsid w:val="007805BE"/>
    <w:rsid w:val="00780CB7"/>
    <w:rsid w:val="00780D05"/>
    <w:rsid w:val="00781752"/>
    <w:rsid w:val="00781981"/>
    <w:rsid w:val="00781FD1"/>
    <w:rsid w:val="00782672"/>
    <w:rsid w:val="0078286F"/>
    <w:rsid w:val="00782897"/>
    <w:rsid w:val="00782B3E"/>
    <w:rsid w:val="00782C15"/>
    <w:rsid w:val="007834A6"/>
    <w:rsid w:val="0078370B"/>
    <w:rsid w:val="00783778"/>
    <w:rsid w:val="0078383F"/>
    <w:rsid w:val="00783E60"/>
    <w:rsid w:val="00784CB3"/>
    <w:rsid w:val="00784EE0"/>
    <w:rsid w:val="00784FDB"/>
    <w:rsid w:val="00786607"/>
    <w:rsid w:val="007867EC"/>
    <w:rsid w:val="00786D27"/>
    <w:rsid w:val="00787591"/>
    <w:rsid w:val="00787E9F"/>
    <w:rsid w:val="00787FCA"/>
    <w:rsid w:val="00790051"/>
    <w:rsid w:val="007900BB"/>
    <w:rsid w:val="00791CDD"/>
    <w:rsid w:val="007924DD"/>
    <w:rsid w:val="00792A23"/>
    <w:rsid w:val="00792DF7"/>
    <w:rsid w:val="00793556"/>
    <w:rsid w:val="00793B6F"/>
    <w:rsid w:val="00793EBE"/>
    <w:rsid w:val="007941B9"/>
    <w:rsid w:val="007950C3"/>
    <w:rsid w:val="00796477"/>
    <w:rsid w:val="00797848"/>
    <w:rsid w:val="007979F4"/>
    <w:rsid w:val="00797A6D"/>
    <w:rsid w:val="00797FFB"/>
    <w:rsid w:val="007A01A0"/>
    <w:rsid w:val="007A030E"/>
    <w:rsid w:val="007A098A"/>
    <w:rsid w:val="007A0FEF"/>
    <w:rsid w:val="007A11FE"/>
    <w:rsid w:val="007A1F20"/>
    <w:rsid w:val="007A2917"/>
    <w:rsid w:val="007A2A07"/>
    <w:rsid w:val="007A2D91"/>
    <w:rsid w:val="007A2FBD"/>
    <w:rsid w:val="007A388F"/>
    <w:rsid w:val="007A3CC1"/>
    <w:rsid w:val="007A4BDD"/>
    <w:rsid w:val="007A4FB1"/>
    <w:rsid w:val="007A4FF7"/>
    <w:rsid w:val="007A552D"/>
    <w:rsid w:val="007A5CBD"/>
    <w:rsid w:val="007A5F69"/>
    <w:rsid w:val="007A60AD"/>
    <w:rsid w:val="007A61EF"/>
    <w:rsid w:val="007A6501"/>
    <w:rsid w:val="007A66A4"/>
    <w:rsid w:val="007A6732"/>
    <w:rsid w:val="007A67EA"/>
    <w:rsid w:val="007A6CD6"/>
    <w:rsid w:val="007A6D8F"/>
    <w:rsid w:val="007A6FEF"/>
    <w:rsid w:val="007A75D4"/>
    <w:rsid w:val="007A77D3"/>
    <w:rsid w:val="007A7899"/>
    <w:rsid w:val="007A7C1C"/>
    <w:rsid w:val="007A7E58"/>
    <w:rsid w:val="007B008B"/>
    <w:rsid w:val="007B0155"/>
    <w:rsid w:val="007B0A3A"/>
    <w:rsid w:val="007B0A70"/>
    <w:rsid w:val="007B0CFF"/>
    <w:rsid w:val="007B0EA1"/>
    <w:rsid w:val="007B1117"/>
    <w:rsid w:val="007B14D4"/>
    <w:rsid w:val="007B1EA7"/>
    <w:rsid w:val="007B24FC"/>
    <w:rsid w:val="007B25E2"/>
    <w:rsid w:val="007B33F9"/>
    <w:rsid w:val="007B36E1"/>
    <w:rsid w:val="007B3988"/>
    <w:rsid w:val="007B3BD6"/>
    <w:rsid w:val="007B3D1D"/>
    <w:rsid w:val="007B418C"/>
    <w:rsid w:val="007B4778"/>
    <w:rsid w:val="007B4811"/>
    <w:rsid w:val="007B4822"/>
    <w:rsid w:val="007B48EE"/>
    <w:rsid w:val="007B545A"/>
    <w:rsid w:val="007B5778"/>
    <w:rsid w:val="007B6659"/>
    <w:rsid w:val="007B6A0D"/>
    <w:rsid w:val="007B6E33"/>
    <w:rsid w:val="007B718C"/>
    <w:rsid w:val="007B7A06"/>
    <w:rsid w:val="007B7D73"/>
    <w:rsid w:val="007C0245"/>
    <w:rsid w:val="007C02EB"/>
    <w:rsid w:val="007C04E5"/>
    <w:rsid w:val="007C050B"/>
    <w:rsid w:val="007C1196"/>
    <w:rsid w:val="007C1E8B"/>
    <w:rsid w:val="007C2467"/>
    <w:rsid w:val="007C2A67"/>
    <w:rsid w:val="007C2BEA"/>
    <w:rsid w:val="007C2C46"/>
    <w:rsid w:val="007C32FC"/>
    <w:rsid w:val="007C3764"/>
    <w:rsid w:val="007C3EC1"/>
    <w:rsid w:val="007C3F2E"/>
    <w:rsid w:val="007C47EC"/>
    <w:rsid w:val="007C47EF"/>
    <w:rsid w:val="007C6B96"/>
    <w:rsid w:val="007C71F5"/>
    <w:rsid w:val="007C76E2"/>
    <w:rsid w:val="007C781D"/>
    <w:rsid w:val="007C789B"/>
    <w:rsid w:val="007C7A8E"/>
    <w:rsid w:val="007C7F60"/>
    <w:rsid w:val="007D0824"/>
    <w:rsid w:val="007D0973"/>
    <w:rsid w:val="007D138A"/>
    <w:rsid w:val="007D183B"/>
    <w:rsid w:val="007D279A"/>
    <w:rsid w:val="007D2A9D"/>
    <w:rsid w:val="007D3276"/>
    <w:rsid w:val="007D395A"/>
    <w:rsid w:val="007D3B24"/>
    <w:rsid w:val="007D3BA9"/>
    <w:rsid w:val="007D4D0F"/>
    <w:rsid w:val="007D51B0"/>
    <w:rsid w:val="007D536A"/>
    <w:rsid w:val="007D55DD"/>
    <w:rsid w:val="007D569B"/>
    <w:rsid w:val="007D6673"/>
    <w:rsid w:val="007D674C"/>
    <w:rsid w:val="007D72EB"/>
    <w:rsid w:val="007D74B1"/>
    <w:rsid w:val="007D76B6"/>
    <w:rsid w:val="007D7AC2"/>
    <w:rsid w:val="007D7B83"/>
    <w:rsid w:val="007E00A6"/>
    <w:rsid w:val="007E08D1"/>
    <w:rsid w:val="007E0920"/>
    <w:rsid w:val="007E0F05"/>
    <w:rsid w:val="007E19E7"/>
    <w:rsid w:val="007E1E34"/>
    <w:rsid w:val="007E2F8A"/>
    <w:rsid w:val="007E308F"/>
    <w:rsid w:val="007E32ED"/>
    <w:rsid w:val="007E4348"/>
    <w:rsid w:val="007E48FA"/>
    <w:rsid w:val="007E4C15"/>
    <w:rsid w:val="007E559B"/>
    <w:rsid w:val="007E55C1"/>
    <w:rsid w:val="007E5997"/>
    <w:rsid w:val="007E5A89"/>
    <w:rsid w:val="007E6205"/>
    <w:rsid w:val="007E7215"/>
    <w:rsid w:val="007E7E22"/>
    <w:rsid w:val="007F0340"/>
    <w:rsid w:val="007F099D"/>
    <w:rsid w:val="007F0D55"/>
    <w:rsid w:val="007F0FD0"/>
    <w:rsid w:val="007F1098"/>
    <w:rsid w:val="007F1332"/>
    <w:rsid w:val="007F140B"/>
    <w:rsid w:val="007F14FF"/>
    <w:rsid w:val="007F19D6"/>
    <w:rsid w:val="007F2AE7"/>
    <w:rsid w:val="007F33EC"/>
    <w:rsid w:val="007F3757"/>
    <w:rsid w:val="007F3852"/>
    <w:rsid w:val="007F42EE"/>
    <w:rsid w:val="007F4785"/>
    <w:rsid w:val="007F47B1"/>
    <w:rsid w:val="007F5B08"/>
    <w:rsid w:val="007F5B18"/>
    <w:rsid w:val="007F5EE7"/>
    <w:rsid w:val="007F5F9E"/>
    <w:rsid w:val="007F6026"/>
    <w:rsid w:val="007F6154"/>
    <w:rsid w:val="007F61CE"/>
    <w:rsid w:val="007F68B6"/>
    <w:rsid w:val="007F68E7"/>
    <w:rsid w:val="007F6C06"/>
    <w:rsid w:val="007F6F19"/>
    <w:rsid w:val="007F7187"/>
    <w:rsid w:val="007F71C3"/>
    <w:rsid w:val="007F74B0"/>
    <w:rsid w:val="007F7C9A"/>
    <w:rsid w:val="008009B9"/>
    <w:rsid w:val="00800BD7"/>
    <w:rsid w:val="00801013"/>
    <w:rsid w:val="00801425"/>
    <w:rsid w:val="00801696"/>
    <w:rsid w:val="00801F4A"/>
    <w:rsid w:val="00802202"/>
    <w:rsid w:val="0080285D"/>
    <w:rsid w:val="00802E79"/>
    <w:rsid w:val="008031FE"/>
    <w:rsid w:val="0080333C"/>
    <w:rsid w:val="0080369C"/>
    <w:rsid w:val="00803877"/>
    <w:rsid w:val="00804292"/>
    <w:rsid w:val="008047ED"/>
    <w:rsid w:val="00804C2A"/>
    <w:rsid w:val="00804CD0"/>
    <w:rsid w:val="008055F5"/>
    <w:rsid w:val="00805934"/>
    <w:rsid w:val="0080675E"/>
    <w:rsid w:val="0080694A"/>
    <w:rsid w:val="008069EF"/>
    <w:rsid w:val="00807187"/>
    <w:rsid w:val="00807B0D"/>
    <w:rsid w:val="00807C1A"/>
    <w:rsid w:val="00807E56"/>
    <w:rsid w:val="00807E7E"/>
    <w:rsid w:val="0081005F"/>
    <w:rsid w:val="008101F7"/>
    <w:rsid w:val="00810D86"/>
    <w:rsid w:val="00812931"/>
    <w:rsid w:val="00813253"/>
    <w:rsid w:val="008134BB"/>
    <w:rsid w:val="0081377C"/>
    <w:rsid w:val="00813F45"/>
    <w:rsid w:val="00814B97"/>
    <w:rsid w:val="00814E34"/>
    <w:rsid w:val="008155F0"/>
    <w:rsid w:val="00815AC5"/>
    <w:rsid w:val="00815C4A"/>
    <w:rsid w:val="0081708F"/>
    <w:rsid w:val="00817A95"/>
    <w:rsid w:val="00817B50"/>
    <w:rsid w:val="00817FEC"/>
    <w:rsid w:val="00820677"/>
    <w:rsid w:val="00820A54"/>
    <w:rsid w:val="00820DDC"/>
    <w:rsid w:val="00820F28"/>
    <w:rsid w:val="00821199"/>
    <w:rsid w:val="008211F0"/>
    <w:rsid w:val="00821C35"/>
    <w:rsid w:val="00821F2C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1DC"/>
    <w:rsid w:val="00825303"/>
    <w:rsid w:val="00825593"/>
    <w:rsid w:val="00825EF5"/>
    <w:rsid w:val="008261E0"/>
    <w:rsid w:val="0082637A"/>
    <w:rsid w:val="00826D61"/>
    <w:rsid w:val="00826EDE"/>
    <w:rsid w:val="00827248"/>
    <w:rsid w:val="00827877"/>
    <w:rsid w:val="00827934"/>
    <w:rsid w:val="00827BB1"/>
    <w:rsid w:val="00830DAB"/>
    <w:rsid w:val="00830E91"/>
    <w:rsid w:val="00830F43"/>
    <w:rsid w:val="00831FAC"/>
    <w:rsid w:val="00832052"/>
    <w:rsid w:val="00832069"/>
    <w:rsid w:val="0083249A"/>
    <w:rsid w:val="008327D7"/>
    <w:rsid w:val="008330F6"/>
    <w:rsid w:val="0083331E"/>
    <w:rsid w:val="0083342B"/>
    <w:rsid w:val="00833EDF"/>
    <w:rsid w:val="00834298"/>
    <w:rsid w:val="00834E4A"/>
    <w:rsid w:val="00835185"/>
    <w:rsid w:val="00835290"/>
    <w:rsid w:val="00835D6B"/>
    <w:rsid w:val="00835DC4"/>
    <w:rsid w:val="00835DD6"/>
    <w:rsid w:val="00836533"/>
    <w:rsid w:val="008365FB"/>
    <w:rsid w:val="008369AF"/>
    <w:rsid w:val="00836CAF"/>
    <w:rsid w:val="00836E6E"/>
    <w:rsid w:val="00837FDF"/>
    <w:rsid w:val="008405A6"/>
    <w:rsid w:val="008409A2"/>
    <w:rsid w:val="00840CE8"/>
    <w:rsid w:val="00840E0E"/>
    <w:rsid w:val="0084103B"/>
    <w:rsid w:val="0084120E"/>
    <w:rsid w:val="008415B2"/>
    <w:rsid w:val="008429E7"/>
    <w:rsid w:val="00842BE2"/>
    <w:rsid w:val="0084316D"/>
    <w:rsid w:val="00843846"/>
    <w:rsid w:val="0084390B"/>
    <w:rsid w:val="00843D1D"/>
    <w:rsid w:val="00843D56"/>
    <w:rsid w:val="0084472C"/>
    <w:rsid w:val="00844B12"/>
    <w:rsid w:val="0084507D"/>
    <w:rsid w:val="00845443"/>
    <w:rsid w:val="00845663"/>
    <w:rsid w:val="00845774"/>
    <w:rsid w:val="00845DD1"/>
    <w:rsid w:val="00845E5E"/>
    <w:rsid w:val="008464BD"/>
    <w:rsid w:val="008473B6"/>
    <w:rsid w:val="00847757"/>
    <w:rsid w:val="008478F1"/>
    <w:rsid w:val="00850017"/>
    <w:rsid w:val="00850DEB"/>
    <w:rsid w:val="00851073"/>
    <w:rsid w:val="00851910"/>
    <w:rsid w:val="00853ADC"/>
    <w:rsid w:val="0085475C"/>
    <w:rsid w:val="00855305"/>
    <w:rsid w:val="00855C9E"/>
    <w:rsid w:val="00856229"/>
    <w:rsid w:val="00856939"/>
    <w:rsid w:val="008570A5"/>
    <w:rsid w:val="008570C7"/>
    <w:rsid w:val="008573DB"/>
    <w:rsid w:val="008578F0"/>
    <w:rsid w:val="00857AF9"/>
    <w:rsid w:val="00857D9B"/>
    <w:rsid w:val="00860573"/>
    <w:rsid w:val="0086097B"/>
    <w:rsid w:val="00860D6B"/>
    <w:rsid w:val="008612DF"/>
    <w:rsid w:val="00861926"/>
    <w:rsid w:val="00861AC1"/>
    <w:rsid w:val="00861C9A"/>
    <w:rsid w:val="00861F3E"/>
    <w:rsid w:val="00862088"/>
    <w:rsid w:val="00862AC5"/>
    <w:rsid w:val="00862C6C"/>
    <w:rsid w:val="00862F64"/>
    <w:rsid w:val="00863257"/>
    <w:rsid w:val="00863C04"/>
    <w:rsid w:val="0086402D"/>
    <w:rsid w:val="008648FE"/>
    <w:rsid w:val="00864BCE"/>
    <w:rsid w:val="00864EC6"/>
    <w:rsid w:val="00865CF6"/>
    <w:rsid w:val="00866EBD"/>
    <w:rsid w:val="00870303"/>
    <w:rsid w:val="008703BF"/>
    <w:rsid w:val="00870528"/>
    <w:rsid w:val="008706F9"/>
    <w:rsid w:val="008709F1"/>
    <w:rsid w:val="00870FC9"/>
    <w:rsid w:val="00871951"/>
    <w:rsid w:val="00872124"/>
    <w:rsid w:val="00872169"/>
    <w:rsid w:val="0087225A"/>
    <w:rsid w:val="008724B0"/>
    <w:rsid w:val="00872AE3"/>
    <w:rsid w:val="00872C29"/>
    <w:rsid w:val="00872E70"/>
    <w:rsid w:val="0087350F"/>
    <w:rsid w:val="008753C4"/>
    <w:rsid w:val="00875693"/>
    <w:rsid w:val="00875FDB"/>
    <w:rsid w:val="0087610D"/>
    <w:rsid w:val="00876DC2"/>
    <w:rsid w:val="00877029"/>
    <w:rsid w:val="008772DC"/>
    <w:rsid w:val="008776B4"/>
    <w:rsid w:val="00880481"/>
    <w:rsid w:val="00881494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B6A"/>
    <w:rsid w:val="00883F2C"/>
    <w:rsid w:val="00884556"/>
    <w:rsid w:val="008845D4"/>
    <w:rsid w:val="0088476E"/>
    <w:rsid w:val="00886151"/>
    <w:rsid w:val="00886463"/>
    <w:rsid w:val="008864A7"/>
    <w:rsid w:val="00887029"/>
    <w:rsid w:val="008870EE"/>
    <w:rsid w:val="008875E0"/>
    <w:rsid w:val="008876A5"/>
    <w:rsid w:val="00890191"/>
    <w:rsid w:val="0089099F"/>
    <w:rsid w:val="00891202"/>
    <w:rsid w:val="00891255"/>
    <w:rsid w:val="00891833"/>
    <w:rsid w:val="00891CAC"/>
    <w:rsid w:val="0089208F"/>
    <w:rsid w:val="008921C0"/>
    <w:rsid w:val="00892713"/>
    <w:rsid w:val="00892B5B"/>
    <w:rsid w:val="00892C45"/>
    <w:rsid w:val="00892EED"/>
    <w:rsid w:val="00893094"/>
    <w:rsid w:val="0089325B"/>
    <w:rsid w:val="008935C4"/>
    <w:rsid w:val="008936B7"/>
    <w:rsid w:val="0089405F"/>
    <w:rsid w:val="0089427C"/>
    <w:rsid w:val="008949CC"/>
    <w:rsid w:val="00894BB6"/>
    <w:rsid w:val="00896195"/>
    <w:rsid w:val="0089655E"/>
    <w:rsid w:val="00896B5E"/>
    <w:rsid w:val="00897A0A"/>
    <w:rsid w:val="00897C90"/>
    <w:rsid w:val="00897D77"/>
    <w:rsid w:val="00897F7D"/>
    <w:rsid w:val="008A02F8"/>
    <w:rsid w:val="008A03EE"/>
    <w:rsid w:val="008A0543"/>
    <w:rsid w:val="008A095D"/>
    <w:rsid w:val="008A0ABF"/>
    <w:rsid w:val="008A0AE7"/>
    <w:rsid w:val="008A0C0B"/>
    <w:rsid w:val="008A1094"/>
    <w:rsid w:val="008A1871"/>
    <w:rsid w:val="008A1BEF"/>
    <w:rsid w:val="008A2011"/>
    <w:rsid w:val="008A214D"/>
    <w:rsid w:val="008A22B3"/>
    <w:rsid w:val="008A24DE"/>
    <w:rsid w:val="008A26DA"/>
    <w:rsid w:val="008A2BE6"/>
    <w:rsid w:val="008A2C1B"/>
    <w:rsid w:val="008A348E"/>
    <w:rsid w:val="008A34EA"/>
    <w:rsid w:val="008A3575"/>
    <w:rsid w:val="008A371C"/>
    <w:rsid w:val="008A4083"/>
    <w:rsid w:val="008A5334"/>
    <w:rsid w:val="008A5837"/>
    <w:rsid w:val="008A66ED"/>
    <w:rsid w:val="008A745E"/>
    <w:rsid w:val="008A7E0C"/>
    <w:rsid w:val="008A7FA8"/>
    <w:rsid w:val="008B0688"/>
    <w:rsid w:val="008B09A8"/>
    <w:rsid w:val="008B12B8"/>
    <w:rsid w:val="008B1704"/>
    <w:rsid w:val="008B1991"/>
    <w:rsid w:val="008B27AA"/>
    <w:rsid w:val="008B2E01"/>
    <w:rsid w:val="008B32E8"/>
    <w:rsid w:val="008B37D5"/>
    <w:rsid w:val="008B4F35"/>
    <w:rsid w:val="008B4FA9"/>
    <w:rsid w:val="008B5254"/>
    <w:rsid w:val="008B53DF"/>
    <w:rsid w:val="008B545C"/>
    <w:rsid w:val="008B576F"/>
    <w:rsid w:val="008B5B95"/>
    <w:rsid w:val="008B6210"/>
    <w:rsid w:val="008B656A"/>
    <w:rsid w:val="008B6D62"/>
    <w:rsid w:val="008B7316"/>
    <w:rsid w:val="008B781D"/>
    <w:rsid w:val="008C0B0E"/>
    <w:rsid w:val="008C139D"/>
    <w:rsid w:val="008C1ACD"/>
    <w:rsid w:val="008C1B81"/>
    <w:rsid w:val="008C1FE9"/>
    <w:rsid w:val="008C2B4A"/>
    <w:rsid w:val="008C2FAA"/>
    <w:rsid w:val="008C4883"/>
    <w:rsid w:val="008C4EF1"/>
    <w:rsid w:val="008C50C3"/>
    <w:rsid w:val="008C54EE"/>
    <w:rsid w:val="008C5FA5"/>
    <w:rsid w:val="008C606A"/>
    <w:rsid w:val="008C6E09"/>
    <w:rsid w:val="008C7351"/>
    <w:rsid w:val="008D07A2"/>
    <w:rsid w:val="008D0A4B"/>
    <w:rsid w:val="008D0BA3"/>
    <w:rsid w:val="008D0BD0"/>
    <w:rsid w:val="008D10B1"/>
    <w:rsid w:val="008D15BE"/>
    <w:rsid w:val="008D1F80"/>
    <w:rsid w:val="008D239D"/>
    <w:rsid w:val="008D30D6"/>
    <w:rsid w:val="008D37C9"/>
    <w:rsid w:val="008D3CA0"/>
    <w:rsid w:val="008D3F05"/>
    <w:rsid w:val="008D41DF"/>
    <w:rsid w:val="008D4275"/>
    <w:rsid w:val="008D49A7"/>
    <w:rsid w:val="008D4F50"/>
    <w:rsid w:val="008D641E"/>
    <w:rsid w:val="008D6571"/>
    <w:rsid w:val="008D6604"/>
    <w:rsid w:val="008D7645"/>
    <w:rsid w:val="008E04FA"/>
    <w:rsid w:val="008E0BAC"/>
    <w:rsid w:val="008E166F"/>
    <w:rsid w:val="008E18DD"/>
    <w:rsid w:val="008E2739"/>
    <w:rsid w:val="008E2791"/>
    <w:rsid w:val="008E2B69"/>
    <w:rsid w:val="008E2DB7"/>
    <w:rsid w:val="008E321E"/>
    <w:rsid w:val="008E39A3"/>
    <w:rsid w:val="008E3BF5"/>
    <w:rsid w:val="008E3ECA"/>
    <w:rsid w:val="008E4152"/>
    <w:rsid w:val="008E42FE"/>
    <w:rsid w:val="008E4423"/>
    <w:rsid w:val="008E463D"/>
    <w:rsid w:val="008E4658"/>
    <w:rsid w:val="008E47ED"/>
    <w:rsid w:val="008E5505"/>
    <w:rsid w:val="008E5564"/>
    <w:rsid w:val="008E5A86"/>
    <w:rsid w:val="008E697A"/>
    <w:rsid w:val="008E697D"/>
    <w:rsid w:val="008E69FB"/>
    <w:rsid w:val="008E6C1E"/>
    <w:rsid w:val="008E6FFD"/>
    <w:rsid w:val="008E776F"/>
    <w:rsid w:val="008F08CB"/>
    <w:rsid w:val="008F0AD4"/>
    <w:rsid w:val="008F0D12"/>
    <w:rsid w:val="008F22DF"/>
    <w:rsid w:val="008F26AD"/>
    <w:rsid w:val="008F277C"/>
    <w:rsid w:val="008F29DC"/>
    <w:rsid w:val="008F2D28"/>
    <w:rsid w:val="008F2E36"/>
    <w:rsid w:val="008F303B"/>
    <w:rsid w:val="008F3DA6"/>
    <w:rsid w:val="008F46C5"/>
    <w:rsid w:val="008F4A99"/>
    <w:rsid w:val="008F5606"/>
    <w:rsid w:val="008F62A7"/>
    <w:rsid w:val="008F65E2"/>
    <w:rsid w:val="008F6764"/>
    <w:rsid w:val="008F6867"/>
    <w:rsid w:val="008F69D2"/>
    <w:rsid w:val="008F6D7B"/>
    <w:rsid w:val="008F7568"/>
    <w:rsid w:val="008F7A67"/>
    <w:rsid w:val="009002A2"/>
    <w:rsid w:val="009009B4"/>
    <w:rsid w:val="0090117E"/>
    <w:rsid w:val="0090150A"/>
    <w:rsid w:val="00901874"/>
    <w:rsid w:val="00903AD2"/>
    <w:rsid w:val="00903CE6"/>
    <w:rsid w:val="009046F5"/>
    <w:rsid w:val="00906B56"/>
    <w:rsid w:val="00907572"/>
    <w:rsid w:val="009105D4"/>
    <w:rsid w:val="009117CA"/>
    <w:rsid w:val="009117D4"/>
    <w:rsid w:val="00911C68"/>
    <w:rsid w:val="0091212D"/>
    <w:rsid w:val="00912294"/>
    <w:rsid w:val="009130E3"/>
    <w:rsid w:val="00913AB6"/>
    <w:rsid w:val="0091462E"/>
    <w:rsid w:val="009148EE"/>
    <w:rsid w:val="00914AFC"/>
    <w:rsid w:val="00914B74"/>
    <w:rsid w:val="00915667"/>
    <w:rsid w:val="00915868"/>
    <w:rsid w:val="0091586C"/>
    <w:rsid w:val="009160F0"/>
    <w:rsid w:val="0091641C"/>
    <w:rsid w:val="00916D02"/>
    <w:rsid w:val="00916E50"/>
    <w:rsid w:val="00917826"/>
    <w:rsid w:val="009210FC"/>
    <w:rsid w:val="0092116C"/>
    <w:rsid w:val="009215E6"/>
    <w:rsid w:val="00921ED5"/>
    <w:rsid w:val="0092229B"/>
    <w:rsid w:val="0092303F"/>
    <w:rsid w:val="009230C1"/>
    <w:rsid w:val="00923206"/>
    <w:rsid w:val="00924513"/>
    <w:rsid w:val="00924702"/>
    <w:rsid w:val="00924767"/>
    <w:rsid w:val="00925E7E"/>
    <w:rsid w:val="009262C6"/>
    <w:rsid w:val="009264E9"/>
    <w:rsid w:val="009267A4"/>
    <w:rsid w:val="00926805"/>
    <w:rsid w:val="00926983"/>
    <w:rsid w:val="009308A0"/>
    <w:rsid w:val="00930A0A"/>
    <w:rsid w:val="00930D74"/>
    <w:rsid w:val="00930DC1"/>
    <w:rsid w:val="00931582"/>
    <w:rsid w:val="009325FE"/>
    <w:rsid w:val="00932E67"/>
    <w:rsid w:val="009331B0"/>
    <w:rsid w:val="009334F5"/>
    <w:rsid w:val="00933932"/>
    <w:rsid w:val="0093404A"/>
    <w:rsid w:val="00934537"/>
    <w:rsid w:val="009347C5"/>
    <w:rsid w:val="00934807"/>
    <w:rsid w:val="009348C6"/>
    <w:rsid w:val="00934DAF"/>
    <w:rsid w:val="0093510C"/>
    <w:rsid w:val="00935162"/>
    <w:rsid w:val="00935E4F"/>
    <w:rsid w:val="0093601B"/>
    <w:rsid w:val="00937A7B"/>
    <w:rsid w:val="009405EF"/>
    <w:rsid w:val="00940618"/>
    <w:rsid w:val="0094078D"/>
    <w:rsid w:val="00940A3C"/>
    <w:rsid w:val="00940CDC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28DE"/>
    <w:rsid w:val="00942FB7"/>
    <w:rsid w:val="009436BD"/>
    <w:rsid w:val="00943934"/>
    <w:rsid w:val="00943F1E"/>
    <w:rsid w:val="0094415F"/>
    <w:rsid w:val="0094426F"/>
    <w:rsid w:val="0094559C"/>
    <w:rsid w:val="00945964"/>
    <w:rsid w:val="00946E43"/>
    <w:rsid w:val="00947C1B"/>
    <w:rsid w:val="009503D4"/>
    <w:rsid w:val="009507BD"/>
    <w:rsid w:val="00951355"/>
    <w:rsid w:val="009516A1"/>
    <w:rsid w:val="009518BC"/>
    <w:rsid w:val="009535C0"/>
    <w:rsid w:val="00953620"/>
    <w:rsid w:val="00953D68"/>
    <w:rsid w:val="00954FED"/>
    <w:rsid w:val="00955028"/>
    <w:rsid w:val="00955132"/>
    <w:rsid w:val="0095575A"/>
    <w:rsid w:val="009559A0"/>
    <w:rsid w:val="00955EED"/>
    <w:rsid w:val="009564F7"/>
    <w:rsid w:val="00956B84"/>
    <w:rsid w:val="00956CD3"/>
    <w:rsid w:val="0095716D"/>
    <w:rsid w:val="00960632"/>
    <w:rsid w:val="009615A5"/>
    <w:rsid w:val="00961731"/>
    <w:rsid w:val="009617E5"/>
    <w:rsid w:val="0096275A"/>
    <w:rsid w:val="00963409"/>
    <w:rsid w:val="00963639"/>
    <w:rsid w:val="00963FFF"/>
    <w:rsid w:val="009640F3"/>
    <w:rsid w:val="009645E8"/>
    <w:rsid w:val="00964667"/>
    <w:rsid w:val="0096500D"/>
    <w:rsid w:val="0096515C"/>
    <w:rsid w:val="00965725"/>
    <w:rsid w:val="009659F5"/>
    <w:rsid w:val="00965AB8"/>
    <w:rsid w:val="009661A8"/>
    <w:rsid w:val="0096664A"/>
    <w:rsid w:val="00966AE0"/>
    <w:rsid w:val="00967163"/>
    <w:rsid w:val="00967418"/>
    <w:rsid w:val="0096747B"/>
    <w:rsid w:val="009678B0"/>
    <w:rsid w:val="00967B51"/>
    <w:rsid w:val="00970241"/>
    <w:rsid w:val="0097024C"/>
    <w:rsid w:val="009702CA"/>
    <w:rsid w:val="00970BD0"/>
    <w:rsid w:val="00970F37"/>
    <w:rsid w:val="00971236"/>
    <w:rsid w:val="00971642"/>
    <w:rsid w:val="00971708"/>
    <w:rsid w:val="00971961"/>
    <w:rsid w:val="00971BCC"/>
    <w:rsid w:val="00971C1F"/>
    <w:rsid w:val="00971DAD"/>
    <w:rsid w:val="00971DF1"/>
    <w:rsid w:val="00972022"/>
    <w:rsid w:val="00972804"/>
    <w:rsid w:val="009731C1"/>
    <w:rsid w:val="009731EA"/>
    <w:rsid w:val="009733DE"/>
    <w:rsid w:val="0097381D"/>
    <w:rsid w:val="00973AED"/>
    <w:rsid w:val="00974686"/>
    <w:rsid w:val="009749A2"/>
    <w:rsid w:val="00974F7F"/>
    <w:rsid w:val="00975329"/>
    <w:rsid w:val="0097552A"/>
    <w:rsid w:val="00975C0C"/>
    <w:rsid w:val="009773C8"/>
    <w:rsid w:val="009776F3"/>
    <w:rsid w:val="009777A9"/>
    <w:rsid w:val="009803E6"/>
    <w:rsid w:val="009805B8"/>
    <w:rsid w:val="00980711"/>
    <w:rsid w:val="00981748"/>
    <w:rsid w:val="0098185D"/>
    <w:rsid w:val="00981D90"/>
    <w:rsid w:val="009820DB"/>
    <w:rsid w:val="009830A1"/>
    <w:rsid w:val="00983287"/>
    <w:rsid w:val="00983EEE"/>
    <w:rsid w:val="00983F77"/>
    <w:rsid w:val="00984223"/>
    <w:rsid w:val="00984973"/>
    <w:rsid w:val="00984BB4"/>
    <w:rsid w:val="00984ED3"/>
    <w:rsid w:val="00984EEC"/>
    <w:rsid w:val="0098535F"/>
    <w:rsid w:val="009856B5"/>
    <w:rsid w:val="00985744"/>
    <w:rsid w:val="00985F4E"/>
    <w:rsid w:val="00985FBF"/>
    <w:rsid w:val="0098631C"/>
    <w:rsid w:val="009865B4"/>
    <w:rsid w:val="0098662D"/>
    <w:rsid w:val="009867D4"/>
    <w:rsid w:val="00986D30"/>
    <w:rsid w:val="0098724C"/>
    <w:rsid w:val="00990BE8"/>
    <w:rsid w:val="009910DF"/>
    <w:rsid w:val="0099125E"/>
    <w:rsid w:val="00991E0E"/>
    <w:rsid w:val="0099333E"/>
    <w:rsid w:val="0099334B"/>
    <w:rsid w:val="009938B9"/>
    <w:rsid w:val="00994C17"/>
    <w:rsid w:val="00995236"/>
    <w:rsid w:val="009953CC"/>
    <w:rsid w:val="009955EC"/>
    <w:rsid w:val="00995B45"/>
    <w:rsid w:val="00995B4D"/>
    <w:rsid w:val="00995D32"/>
    <w:rsid w:val="0099687D"/>
    <w:rsid w:val="00996D09"/>
    <w:rsid w:val="0099752D"/>
    <w:rsid w:val="00997954"/>
    <w:rsid w:val="00997ED1"/>
    <w:rsid w:val="009A0573"/>
    <w:rsid w:val="009A0713"/>
    <w:rsid w:val="009A09BE"/>
    <w:rsid w:val="009A11EC"/>
    <w:rsid w:val="009A15AA"/>
    <w:rsid w:val="009A179C"/>
    <w:rsid w:val="009A19E7"/>
    <w:rsid w:val="009A1C11"/>
    <w:rsid w:val="009A1DB6"/>
    <w:rsid w:val="009A44EC"/>
    <w:rsid w:val="009A48F5"/>
    <w:rsid w:val="009A5B1B"/>
    <w:rsid w:val="009A5F44"/>
    <w:rsid w:val="009A5F9E"/>
    <w:rsid w:val="009A6258"/>
    <w:rsid w:val="009A749B"/>
    <w:rsid w:val="009A75A3"/>
    <w:rsid w:val="009A783B"/>
    <w:rsid w:val="009B0020"/>
    <w:rsid w:val="009B0378"/>
    <w:rsid w:val="009B0932"/>
    <w:rsid w:val="009B1DE0"/>
    <w:rsid w:val="009B2123"/>
    <w:rsid w:val="009B2C43"/>
    <w:rsid w:val="009B2C68"/>
    <w:rsid w:val="009B3959"/>
    <w:rsid w:val="009B40ED"/>
    <w:rsid w:val="009B4324"/>
    <w:rsid w:val="009B4F3C"/>
    <w:rsid w:val="009B59B3"/>
    <w:rsid w:val="009B5F44"/>
    <w:rsid w:val="009B61E6"/>
    <w:rsid w:val="009B69C9"/>
    <w:rsid w:val="009B6AD8"/>
    <w:rsid w:val="009B6D59"/>
    <w:rsid w:val="009B7225"/>
    <w:rsid w:val="009C0D9B"/>
    <w:rsid w:val="009C1796"/>
    <w:rsid w:val="009C1F19"/>
    <w:rsid w:val="009C2357"/>
    <w:rsid w:val="009C2494"/>
    <w:rsid w:val="009C24DB"/>
    <w:rsid w:val="009C2AA5"/>
    <w:rsid w:val="009C2D4C"/>
    <w:rsid w:val="009C3850"/>
    <w:rsid w:val="009C3B31"/>
    <w:rsid w:val="009C3D76"/>
    <w:rsid w:val="009C3DD5"/>
    <w:rsid w:val="009C4558"/>
    <w:rsid w:val="009C4E11"/>
    <w:rsid w:val="009C52E0"/>
    <w:rsid w:val="009C5F1B"/>
    <w:rsid w:val="009C5FC1"/>
    <w:rsid w:val="009C6AAB"/>
    <w:rsid w:val="009C6CAD"/>
    <w:rsid w:val="009C6CF2"/>
    <w:rsid w:val="009C6D7E"/>
    <w:rsid w:val="009C7073"/>
    <w:rsid w:val="009C722B"/>
    <w:rsid w:val="009C7CAF"/>
    <w:rsid w:val="009C7ED3"/>
    <w:rsid w:val="009C7F48"/>
    <w:rsid w:val="009C7F5E"/>
    <w:rsid w:val="009D0726"/>
    <w:rsid w:val="009D151A"/>
    <w:rsid w:val="009D1532"/>
    <w:rsid w:val="009D17A0"/>
    <w:rsid w:val="009D1974"/>
    <w:rsid w:val="009D1C3C"/>
    <w:rsid w:val="009D1FA7"/>
    <w:rsid w:val="009D2802"/>
    <w:rsid w:val="009D2BF6"/>
    <w:rsid w:val="009D3B04"/>
    <w:rsid w:val="009D40F1"/>
    <w:rsid w:val="009D4147"/>
    <w:rsid w:val="009D4411"/>
    <w:rsid w:val="009D48C2"/>
    <w:rsid w:val="009D48DA"/>
    <w:rsid w:val="009D49D7"/>
    <w:rsid w:val="009D4B8D"/>
    <w:rsid w:val="009D5DAE"/>
    <w:rsid w:val="009D6312"/>
    <w:rsid w:val="009D67B0"/>
    <w:rsid w:val="009D6902"/>
    <w:rsid w:val="009D726D"/>
    <w:rsid w:val="009D7DFC"/>
    <w:rsid w:val="009E0B33"/>
    <w:rsid w:val="009E108C"/>
    <w:rsid w:val="009E126E"/>
    <w:rsid w:val="009E1A7E"/>
    <w:rsid w:val="009E1AB4"/>
    <w:rsid w:val="009E1C5F"/>
    <w:rsid w:val="009E21AF"/>
    <w:rsid w:val="009E2369"/>
    <w:rsid w:val="009E26A8"/>
    <w:rsid w:val="009E2F5E"/>
    <w:rsid w:val="009E3A61"/>
    <w:rsid w:val="009E43A8"/>
    <w:rsid w:val="009E4B03"/>
    <w:rsid w:val="009E57C4"/>
    <w:rsid w:val="009E60DA"/>
    <w:rsid w:val="009E6645"/>
    <w:rsid w:val="009E6886"/>
    <w:rsid w:val="009E6F34"/>
    <w:rsid w:val="009E7127"/>
    <w:rsid w:val="009E75AD"/>
    <w:rsid w:val="009E77D8"/>
    <w:rsid w:val="009F0522"/>
    <w:rsid w:val="009F07A5"/>
    <w:rsid w:val="009F10B5"/>
    <w:rsid w:val="009F1659"/>
    <w:rsid w:val="009F18D3"/>
    <w:rsid w:val="009F1A9D"/>
    <w:rsid w:val="009F1B94"/>
    <w:rsid w:val="009F23FE"/>
    <w:rsid w:val="009F26F6"/>
    <w:rsid w:val="009F31A1"/>
    <w:rsid w:val="009F3479"/>
    <w:rsid w:val="009F42C9"/>
    <w:rsid w:val="009F52D4"/>
    <w:rsid w:val="009F538E"/>
    <w:rsid w:val="009F55AB"/>
    <w:rsid w:val="009F5A61"/>
    <w:rsid w:val="009F5DE8"/>
    <w:rsid w:val="009F6612"/>
    <w:rsid w:val="009F67AC"/>
    <w:rsid w:val="009F6A78"/>
    <w:rsid w:val="009F721E"/>
    <w:rsid w:val="009F724E"/>
    <w:rsid w:val="009F7A98"/>
    <w:rsid w:val="009F7EEC"/>
    <w:rsid w:val="00A00726"/>
    <w:rsid w:val="00A00B17"/>
    <w:rsid w:val="00A00B66"/>
    <w:rsid w:val="00A01232"/>
    <w:rsid w:val="00A018DC"/>
    <w:rsid w:val="00A01AE9"/>
    <w:rsid w:val="00A02053"/>
    <w:rsid w:val="00A02543"/>
    <w:rsid w:val="00A02860"/>
    <w:rsid w:val="00A03624"/>
    <w:rsid w:val="00A039C5"/>
    <w:rsid w:val="00A03DB7"/>
    <w:rsid w:val="00A04A7E"/>
    <w:rsid w:val="00A05C8C"/>
    <w:rsid w:val="00A05CCA"/>
    <w:rsid w:val="00A05FF3"/>
    <w:rsid w:val="00A062E1"/>
    <w:rsid w:val="00A06378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44D"/>
    <w:rsid w:val="00A12753"/>
    <w:rsid w:val="00A131CC"/>
    <w:rsid w:val="00A13336"/>
    <w:rsid w:val="00A13644"/>
    <w:rsid w:val="00A13B01"/>
    <w:rsid w:val="00A13BE1"/>
    <w:rsid w:val="00A13EDC"/>
    <w:rsid w:val="00A141D8"/>
    <w:rsid w:val="00A14322"/>
    <w:rsid w:val="00A146D9"/>
    <w:rsid w:val="00A14BA3"/>
    <w:rsid w:val="00A15920"/>
    <w:rsid w:val="00A160A4"/>
    <w:rsid w:val="00A1631E"/>
    <w:rsid w:val="00A16338"/>
    <w:rsid w:val="00A1636E"/>
    <w:rsid w:val="00A1680F"/>
    <w:rsid w:val="00A16D83"/>
    <w:rsid w:val="00A2012F"/>
    <w:rsid w:val="00A2030F"/>
    <w:rsid w:val="00A203F5"/>
    <w:rsid w:val="00A2055D"/>
    <w:rsid w:val="00A229B7"/>
    <w:rsid w:val="00A22D1A"/>
    <w:rsid w:val="00A2331D"/>
    <w:rsid w:val="00A2332E"/>
    <w:rsid w:val="00A235BD"/>
    <w:rsid w:val="00A23D32"/>
    <w:rsid w:val="00A23FDB"/>
    <w:rsid w:val="00A24F7A"/>
    <w:rsid w:val="00A267F6"/>
    <w:rsid w:val="00A26918"/>
    <w:rsid w:val="00A2694D"/>
    <w:rsid w:val="00A27003"/>
    <w:rsid w:val="00A2764E"/>
    <w:rsid w:val="00A279A5"/>
    <w:rsid w:val="00A27C06"/>
    <w:rsid w:val="00A300C5"/>
    <w:rsid w:val="00A30646"/>
    <w:rsid w:val="00A30AC6"/>
    <w:rsid w:val="00A3144D"/>
    <w:rsid w:val="00A3177A"/>
    <w:rsid w:val="00A32121"/>
    <w:rsid w:val="00A32974"/>
    <w:rsid w:val="00A32AAB"/>
    <w:rsid w:val="00A32D7F"/>
    <w:rsid w:val="00A3308C"/>
    <w:rsid w:val="00A33681"/>
    <w:rsid w:val="00A33D15"/>
    <w:rsid w:val="00A344D5"/>
    <w:rsid w:val="00A34C45"/>
    <w:rsid w:val="00A34EAE"/>
    <w:rsid w:val="00A351FF"/>
    <w:rsid w:val="00A355B2"/>
    <w:rsid w:val="00A3695B"/>
    <w:rsid w:val="00A370D8"/>
    <w:rsid w:val="00A40594"/>
    <w:rsid w:val="00A41877"/>
    <w:rsid w:val="00A41E0D"/>
    <w:rsid w:val="00A42631"/>
    <w:rsid w:val="00A42ACC"/>
    <w:rsid w:val="00A43F14"/>
    <w:rsid w:val="00A440DA"/>
    <w:rsid w:val="00A44520"/>
    <w:rsid w:val="00A4465E"/>
    <w:rsid w:val="00A44730"/>
    <w:rsid w:val="00A45DF1"/>
    <w:rsid w:val="00A45E62"/>
    <w:rsid w:val="00A46A6B"/>
    <w:rsid w:val="00A46FD5"/>
    <w:rsid w:val="00A47443"/>
    <w:rsid w:val="00A4799E"/>
    <w:rsid w:val="00A47BDE"/>
    <w:rsid w:val="00A5014E"/>
    <w:rsid w:val="00A50162"/>
    <w:rsid w:val="00A5036D"/>
    <w:rsid w:val="00A50520"/>
    <w:rsid w:val="00A50E40"/>
    <w:rsid w:val="00A51D64"/>
    <w:rsid w:val="00A51E3A"/>
    <w:rsid w:val="00A51F48"/>
    <w:rsid w:val="00A52BEC"/>
    <w:rsid w:val="00A52D7D"/>
    <w:rsid w:val="00A53100"/>
    <w:rsid w:val="00A53C13"/>
    <w:rsid w:val="00A54027"/>
    <w:rsid w:val="00A54144"/>
    <w:rsid w:val="00A543B1"/>
    <w:rsid w:val="00A549DF"/>
    <w:rsid w:val="00A54AAA"/>
    <w:rsid w:val="00A556B0"/>
    <w:rsid w:val="00A55916"/>
    <w:rsid w:val="00A55A64"/>
    <w:rsid w:val="00A55CCE"/>
    <w:rsid w:val="00A565DF"/>
    <w:rsid w:val="00A56882"/>
    <w:rsid w:val="00A569B6"/>
    <w:rsid w:val="00A56C74"/>
    <w:rsid w:val="00A5708E"/>
    <w:rsid w:val="00A57B57"/>
    <w:rsid w:val="00A57C52"/>
    <w:rsid w:val="00A60311"/>
    <w:rsid w:val="00A60511"/>
    <w:rsid w:val="00A60AF6"/>
    <w:rsid w:val="00A60B23"/>
    <w:rsid w:val="00A61E43"/>
    <w:rsid w:val="00A62474"/>
    <w:rsid w:val="00A62598"/>
    <w:rsid w:val="00A6268E"/>
    <w:rsid w:val="00A62886"/>
    <w:rsid w:val="00A632E5"/>
    <w:rsid w:val="00A63550"/>
    <w:rsid w:val="00A63D49"/>
    <w:rsid w:val="00A63ECA"/>
    <w:rsid w:val="00A6481E"/>
    <w:rsid w:val="00A64917"/>
    <w:rsid w:val="00A64C2C"/>
    <w:rsid w:val="00A64FB9"/>
    <w:rsid w:val="00A657C7"/>
    <w:rsid w:val="00A6584E"/>
    <w:rsid w:val="00A65A0D"/>
    <w:rsid w:val="00A65E43"/>
    <w:rsid w:val="00A664A4"/>
    <w:rsid w:val="00A66F11"/>
    <w:rsid w:val="00A672FE"/>
    <w:rsid w:val="00A67DDD"/>
    <w:rsid w:val="00A700B4"/>
    <w:rsid w:val="00A70293"/>
    <w:rsid w:val="00A703C9"/>
    <w:rsid w:val="00A704B6"/>
    <w:rsid w:val="00A70EF9"/>
    <w:rsid w:val="00A71ADB"/>
    <w:rsid w:val="00A71CC3"/>
    <w:rsid w:val="00A723AC"/>
    <w:rsid w:val="00A72527"/>
    <w:rsid w:val="00A726BB"/>
    <w:rsid w:val="00A729F2"/>
    <w:rsid w:val="00A72B79"/>
    <w:rsid w:val="00A72E37"/>
    <w:rsid w:val="00A730E2"/>
    <w:rsid w:val="00A74401"/>
    <w:rsid w:val="00A745B7"/>
    <w:rsid w:val="00A7487D"/>
    <w:rsid w:val="00A751E2"/>
    <w:rsid w:val="00A75D1D"/>
    <w:rsid w:val="00A76828"/>
    <w:rsid w:val="00A76922"/>
    <w:rsid w:val="00A76A62"/>
    <w:rsid w:val="00A76F51"/>
    <w:rsid w:val="00A77353"/>
    <w:rsid w:val="00A77864"/>
    <w:rsid w:val="00A77FBC"/>
    <w:rsid w:val="00A808A7"/>
    <w:rsid w:val="00A80BB8"/>
    <w:rsid w:val="00A81478"/>
    <w:rsid w:val="00A8149B"/>
    <w:rsid w:val="00A81599"/>
    <w:rsid w:val="00A81608"/>
    <w:rsid w:val="00A81908"/>
    <w:rsid w:val="00A81CCD"/>
    <w:rsid w:val="00A8212B"/>
    <w:rsid w:val="00A82F09"/>
    <w:rsid w:val="00A834B6"/>
    <w:rsid w:val="00A83E47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4A8"/>
    <w:rsid w:val="00A9078B"/>
    <w:rsid w:val="00A90840"/>
    <w:rsid w:val="00A90D72"/>
    <w:rsid w:val="00A90EE8"/>
    <w:rsid w:val="00A915FC"/>
    <w:rsid w:val="00A9194D"/>
    <w:rsid w:val="00A931A3"/>
    <w:rsid w:val="00A935CC"/>
    <w:rsid w:val="00A938D4"/>
    <w:rsid w:val="00A94A1C"/>
    <w:rsid w:val="00A950BA"/>
    <w:rsid w:val="00A951DD"/>
    <w:rsid w:val="00A95770"/>
    <w:rsid w:val="00A95A04"/>
    <w:rsid w:val="00A95D2B"/>
    <w:rsid w:val="00A963D5"/>
    <w:rsid w:val="00A97042"/>
    <w:rsid w:val="00A977FC"/>
    <w:rsid w:val="00A97AD8"/>
    <w:rsid w:val="00A97C56"/>
    <w:rsid w:val="00A97CF5"/>
    <w:rsid w:val="00AA0429"/>
    <w:rsid w:val="00AA0889"/>
    <w:rsid w:val="00AA0D8A"/>
    <w:rsid w:val="00AA0E61"/>
    <w:rsid w:val="00AA1057"/>
    <w:rsid w:val="00AA12C1"/>
    <w:rsid w:val="00AA1576"/>
    <w:rsid w:val="00AA1715"/>
    <w:rsid w:val="00AA1754"/>
    <w:rsid w:val="00AA2433"/>
    <w:rsid w:val="00AA2DBC"/>
    <w:rsid w:val="00AA2E5C"/>
    <w:rsid w:val="00AA2EE0"/>
    <w:rsid w:val="00AA3363"/>
    <w:rsid w:val="00AA355F"/>
    <w:rsid w:val="00AA368A"/>
    <w:rsid w:val="00AA3765"/>
    <w:rsid w:val="00AA3BBD"/>
    <w:rsid w:val="00AA480F"/>
    <w:rsid w:val="00AA529C"/>
    <w:rsid w:val="00AA5D7A"/>
    <w:rsid w:val="00AA6145"/>
    <w:rsid w:val="00AA6574"/>
    <w:rsid w:val="00AA6752"/>
    <w:rsid w:val="00AA7526"/>
    <w:rsid w:val="00AA7586"/>
    <w:rsid w:val="00AA7692"/>
    <w:rsid w:val="00AA7A58"/>
    <w:rsid w:val="00AB08CC"/>
    <w:rsid w:val="00AB0A22"/>
    <w:rsid w:val="00AB1EFC"/>
    <w:rsid w:val="00AB2D94"/>
    <w:rsid w:val="00AB2E5A"/>
    <w:rsid w:val="00AB385A"/>
    <w:rsid w:val="00AB3EDF"/>
    <w:rsid w:val="00AB4F41"/>
    <w:rsid w:val="00AB591F"/>
    <w:rsid w:val="00AB5F4F"/>
    <w:rsid w:val="00AB66BC"/>
    <w:rsid w:val="00AB6C22"/>
    <w:rsid w:val="00AB73DB"/>
    <w:rsid w:val="00AC000A"/>
    <w:rsid w:val="00AC0A40"/>
    <w:rsid w:val="00AC0AE5"/>
    <w:rsid w:val="00AC1834"/>
    <w:rsid w:val="00AC1A33"/>
    <w:rsid w:val="00AC1AC8"/>
    <w:rsid w:val="00AC226D"/>
    <w:rsid w:val="00AC23DD"/>
    <w:rsid w:val="00AC2916"/>
    <w:rsid w:val="00AC2A50"/>
    <w:rsid w:val="00AC2B8D"/>
    <w:rsid w:val="00AC35E5"/>
    <w:rsid w:val="00AC3834"/>
    <w:rsid w:val="00AC505A"/>
    <w:rsid w:val="00AC507C"/>
    <w:rsid w:val="00AC590C"/>
    <w:rsid w:val="00AC62EF"/>
    <w:rsid w:val="00AC6409"/>
    <w:rsid w:val="00AC64EE"/>
    <w:rsid w:val="00AC7AFA"/>
    <w:rsid w:val="00AD0182"/>
    <w:rsid w:val="00AD026B"/>
    <w:rsid w:val="00AD0997"/>
    <w:rsid w:val="00AD0CA6"/>
    <w:rsid w:val="00AD110B"/>
    <w:rsid w:val="00AD13FE"/>
    <w:rsid w:val="00AD1AA9"/>
    <w:rsid w:val="00AD1DE9"/>
    <w:rsid w:val="00AD204A"/>
    <w:rsid w:val="00AD2580"/>
    <w:rsid w:val="00AD2C19"/>
    <w:rsid w:val="00AD30FD"/>
    <w:rsid w:val="00AD3765"/>
    <w:rsid w:val="00AD418C"/>
    <w:rsid w:val="00AD4656"/>
    <w:rsid w:val="00AD4AAC"/>
    <w:rsid w:val="00AD4F21"/>
    <w:rsid w:val="00AD58EB"/>
    <w:rsid w:val="00AD5A9B"/>
    <w:rsid w:val="00AD5B13"/>
    <w:rsid w:val="00AD6144"/>
    <w:rsid w:val="00AD67F9"/>
    <w:rsid w:val="00AD68B6"/>
    <w:rsid w:val="00AD70EF"/>
    <w:rsid w:val="00AE03BC"/>
    <w:rsid w:val="00AE0E07"/>
    <w:rsid w:val="00AE0EC4"/>
    <w:rsid w:val="00AE1267"/>
    <w:rsid w:val="00AE1969"/>
    <w:rsid w:val="00AE1F6A"/>
    <w:rsid w:val="00AE216B"/>
    <w:rsid w:val="00AE26FC"/>
    <w:rsid w:val="00AE28F3"/>
    <w:rsid w:val="00AE37D7"/>
    <w:rsid w:val="00AE3833"/>
    <w:rsid w:val="00AE40B0"/>
    <w:rsid w:val="00AE5131"/>
    <w:rsid w:val="00AE5C00"/>
    <w:rsid w:val="00AE6538"/>
    <w:rsid w:val="00AE67F3"/>
    <w:rsid w:val="00AE6A1F"/>
    <w:rsid w:val="00AE6CEF"/>
    <w:rsid w:val="00AE6E0C"/>
    <w:rsid w:val="00AE7613"/>
    <w:rsid w:val="00AF023A"/>
    <w:rsid w:val="00AF0395"/>
    <w:rsid w:val="00AF04D4"/>
    <w:rsid w:val="00AF0848"/>
    <w:rsid w:val="00AF1068"/>
    <w:rsid w:val="00AF161E"/>
    <w:rsid w:val="00AF1BF7"/>
    <w:rsid w:val="00AF25BB"/>
    <w:rsid w:val="00AF4518"/>
    <w:rsid w:val="00AF4721"/>
    <w:rsid w:val="00AF4E2A"/>
    <w:rsid w:val="00AF5E87"/>
    <w:rsid w:val="00AF5FB9"/>
    <w:rsid w:val="00AF632E"/>
    <w:rsid w:val="00AF689A"/>
    <w:rsid w:val="00AF797D"/>
    <w:rsid w:val="00B0064F"/>
    <w:rsid w:val="00B009D0"/>
    <w:rsid w:val="00B00F8F"/>
    <w:rsid w:val="00B01451"/>
    <w:rsid w:val="00B01D5C"/>
    <w:rsid w:val="00B02C69"/>
    <w:rsid w:val="00B031B8"/>
    <w:rsid w:val="00B03554"/>
    <w:rsid w:val="00B03ABA"/>
    <w:rsid w:val="00B03CCD"/>
    <w:rsid w:val="00B03E6C"/>
    <w:rsid w:val="00B040AA"/>
    <w:rsid w:val="00B04C93"/>
    <w:rsid w:val="00B04CD0"/>
    <w:rsid w:val="00B04D82"/>
    <w:rsid w:val="00B051AC"/>
    <w:rsid w:val="00B05411"/>
    <w:rsid w:val="00B0544F"/>
    <w:rsid w:val="00B06B72"/>
    <w:rsid w:val="00B06E81"/>
    <w:rsid w:val="00B06FC3"/>
    <w:rsid w:val="00B07C70"/>
    <w:rsid w:val="00B07E23"/>
    <w:rsid w:val="00B108DC"/>
    <w:rsid w:val="00B1132A"/>
    <w:rsid w:val="00B11E23"/>
    <w:rsid w:val="00B13204"/>
    <w:rsid w:val="00B135D7"/>
    <w:rsid w:val="00B1472A"/>
    <w:rsid w:val="00B14AF6"/>
    <w:rsid w:val="00B15256"/>
    <w:rsid w:val="00B15293"/>
    <w:rsid w:val="00B156F7"/>
    <w:rsid w:val="00B15936"/>
    <w:rsid w:val="00B15D1A"/>
    <w:rsid w:val="00B15EFF"/>
    <w:rsid w:val="00B166A9"/>
    <w:rsid w:val="00B1675D"/>
    <w:rsid w:val="00B168AE"/>
    <w:rsid w:val="00B16DF0"/>
    <w:rsid w:val="00B17E02"/>
    <w:rsid w:val="00B17F0E"/>
    <w:rsid w:val="00B21190"/>
    <w:rsid w:val="00B2120D"/>
    <w:rsid w:val="00B213CE"/>
    <w:rsid w:val="00B2143E"/>
    <w:rsid w:val="00B21610"/>
    <w:rsid w:val="00B21915"/>
    <w:rsid w:val="00B21FF9"/>
    <w:rsid w:val="00B220A9"/>
    <w:rsid w:val="00B2211C"/>
    <w:rsid w:val="00B2251B"/>
    <w:rsid w:val="00B229C0"/>
    <w:rsid w:val="00B22A24"/>
    <w:rsid w:val="00B22D7C"/>
    <w:rsid w:val="00B23408"/>
    <w:rsid w:val="00B234E6"/>
    <w:rsid w:val="00B23943"/>
    <w:rsid w:val="00B24912"/>
    <w:rsid w:val="00B24935"/>
    <w:rsid w:val="00B24C74"/>
    <w:rsid w:val="00B25013"/>
    <w:rsid w:val="00B2518D"/>
    <w:rsid w:val="00B2551A"/>
    <w:rsid w:val="00B256A4"/>
    <w:rsid w:val="00B25D18"/>
    <w:rsid w:val="00B273FB"/>
    <w:rsid w:val="00B27515"/>
    <w:rsid w:val="00B27A96"/>
    <w:rsid w:val="00B27B49"/>
    <w:rsid w:val="00B27BA9"/>
    <w:rsid w:val="00B30DF4"/>
    <w:rsid w:val="00B31536"/>
    <w:rsid w:val="00B31942"/>
    <w:rsid w:val="00B3194C"/>
    <w:rsid w:val="00B31D19"/>
    <w:rsid w:val="00B329C5"/>
    <w:rsid w:val="00B33475"/>
    <w:rsid w:val="00B33C55"/>
    <w:rsid w:val="00B342BD"/>
    <w:rsid w:val="00B34D84"/>
    <w:rsid w:val="00B3555B"/>
    <w:rsid w:val="00B35994"/>
    <w:rsid w:val="00B35DB6"/>
    <w:rsid w:val="00B3612E"/>
    <w:rsid w:val="00B368C5"/>
    <w:rsid w:val="00B36CFF"/>
    <w:rsid w:val="00B36D1D"/>
    <w:rsid w:val="00B37192"/>
    <w:rsid w:val="00B37994"/>
    <w:rsid w:val="00B4072F"/>
    <w:rsid w:val="00B40984"/>
    <w:rsid w:val="00B40D00"/>
    <w:rsid w:val="00B40EAF"/>
    <w:rsid w:val="00B411E3"/>
    <w:rsid w:val="00B41821"/>
    <w:rsid w:val="00B421B4"/>
    <w:rsid w:val="00B42C9F"/>
    <w:rsid w:val="00B430F7"/>
    <w:rsid w:val="00B43BE6"/>
    <w:rsid w:val="00B43EB6"/>
    <w:rsid w:val="00B4434D"/>
    <w:rsid w:val="00B44374"/>
    <w:rsid w:val="00B443BC"/>
    <w:rsid w:val="00B449F1"/>
    <w:rsid w:val="00B45439"/>
    <w:rsid w:val="00B45441"/>
    <w:rsid w:val="00B457CE"/>
    <w:rsid w:val="00B45BFD"/>
    <w:rsid w:val="00B461BD"/>
    <w:rsid w:val="00B46824"/>
    <w:rsid w:val="00B46C6A"/>
    <w:rsid w:val="00B47138"/>
    <w:rsid w:val="00B474E2"/>
    <w:rsid w:val="00B510CB"/>
    <w:rsid w:val="00B51135"/>
    <w:rsid w:val="00B514D4"/>
    <w:rsid w:val="00B5153E"/>
    <w:rsid w:val="00B515D2"/>
    <w:rsid w:val="00B519A9"/>
    <w:rsid w:val="00B5237C"/>
    <w:rsid w:val="00B5239A"/>
    <w:rsid w:val="00B52829"/>
    <w:rsid w:val="00B5355A"/>
    <w:rsid w:val="00B5367F"/>
    <w:rsid w:val="00B53A0F"/>
    <w:rsid w:val="00B544D2"/>
    <w:rsid w:val="00B55521"/>
    <w:rsid w:val="00B55E08"/>
    <w:rsid w:val="00B55FF2"/>
    <w:rsid w:val="00B562FF"/>
    <w:rsid w:val="00B56512"/>
    <w:rsid w:val="00B57007"/>
    <w:rsid w:val="00B5735F"/>
    <w:rsid w:val="00B57580"/>
    <w:rsid w:val="00B57DA0"/>
    <w:rsid w:val="00B57F01"/>
    <w:rsid w:val="00B6082E"/>
    <w:rsid w:val="00B6188B"/>
    <w:rsid w:val="00B61AC3"/>
    <w:rsid w:val="00B62542"/>
    <w:rsid w:val="00B629B9"/>
    <w:rsid w:val="00B62E2F"/>
    <w:rsid w:val="00B633A5"/>
    <w:rsid w:val="00B63C03"/>
    <w:rsid w:val="00B63CF9"/>
    <w:rsid w:val="00B64C68"/>
    <w:rsid w:val="00B64EFC"/>
    <w:rsid w:val="00B65656"/>
    <w:rsid w:val="00B657E6"/>
    <w:rsid w:val="00B65D08"/>
    <w:rsid w:val="00B66370"/>
    <w:rsid w:val="00B67531"/>
    <w:rsid w:val="00B675CC"/>
    <w:rsid w:val="00B6773C"/>
    <w:rsid w:val="00B67975"/>
    <w:rsid w:val="00B700E7"/>
    <w:rsid w:val="00B703F3"/>
    <w:rsid w:val="00B711C7"/>
    <w:rsid w:val="00B7170D"/>
    <w:rsid w:val="00B71BA3"/>
    <w:rsid w:val="00B71F85"/>
    <w:rsid w:val="00B72195"/>
    <w:rsid w:val="00B72245"/>
    <w:rsid w:val="00B722D5"/>
    <w:rsid w:val="00B72C53"/>
    <w:rsid w:val="00B72CBC"/>
    <w:rsid w:val="00B72DEB"/>
    <w:rsid w:val="00B73EEF"/>
    <w:rsid w:val="00B74134"/>
    <w:rsid w:val="00B74462"/>
    <w:rsid w:val="00B7456D"/>
    <w:rsid w:val="00B74E18"/>
    <w:rsid w:val="00B74EAF"/>
    <w:rsid w:val="00B75216"/>
    <w:rsid w:val="00B7565C"/>
    <w:rsid w:val="00B756ED"/>
    <w:rsid w:val="00B758A9"/>
    <w:rsid w:val="00B75B40"/>
    <w:rsid w:val="00B761E0"/>
    <w:rsid w:val="00B76AB2"/>
    <w:rsid w:val="00B77073"/>
    <w:rsid w:val="00B7729B"/>
    <w:rsid w:val="00B77561"/>
    <w:rsid w:val="00B779CD"/>
    <w:rsid w:val="00B77A8A"/>
    <w:rsid w:val="00B77B6B"/>
    <w:rsid w:val="00B77C7C"/>
    <w:rsid w:val="00B817EE"/>
    <w:rsid w:val="00B81E9D"/>
    <w:rsid w:val="00B82330"/>
    <w:rsid w:val="00B8290B"/>
    <w:rsid w:val="00B82A6B"/>
    <w:rsid w:val="00B82F13"/>
    <w:rsid w:val="00B83066"/>
    <w:rsid w:val="00B835EC"/>
    <w:rsid w:val="00B835F2"/>
    <w:rsid w:val="00B83D59"/>
    <w:rsid w:val="00B84070"/>
    <w:rsid w:val="00B85BE7"/>
    <w:rsid w:val="00B85C81"/>
    <w:rsid w:val="00B863BD"/>
    <w:rsid w:val="00B86C67"/>
    <w:rsid w:val="00B86CCD"/>
    <w:rsid w:val="00B86D94"/>
    <w:rsid w:val="00B87DA7"/>
    <w:rsid w:val="00B90A16"/>
    <w:rsid w:val="00B90C70"/>
    <w:rsid w:val="00B91049"/>
    <w:rsid w:val="00B910AD"/>
    <w:rsid w:val="00B91B38"/>
    <w:rsid w:val="00B921C1"/>
    <w:rsid w:val="00B92506"/>
    <w:rsid w:val="00B92DC6"/>
    <w:rsid w:val="00B9349C"/>
    <w:rsid w:val="00B936D2"/>
    <w:rsid w:val="00B93948"/>
    <w:rsid w:val="00B940E9"/>
    <w:rsid w:val="00B958AF"/>
    <w:rsid w:val="00B960CF"/>
    <w:rsid w:val="00B96285"/>
    <w:rsid w:val="00B96BEE"/>
    <w:rsid w:val="00BA0FA9"/>
    <w:rsid w:val="00BA19DF"/>
    <w:rsid w:val="00BA1C73"/>
    <w:rsid w:val="00BA206A"/>
    <w:rsid w:val="00BA219C"/>
    <w:rsid w:val="00BA3374"/>
    <w:rsid w:val="00BA41B5"/>
    <w:rsid w:val="00BA45A3"/>
    <w:rsid w:val="00BA4E56"/>
    <w:rsid w:val="00BA504B"/>
    <w:rsid w:val="00BA5989"/>
    <w:rsid w:val="00BA642C"/>
    <w:rsid w:val="00BA6856"/>
    <w:rsid w:val="00BA68EA"/>
    <w:rsid w:val="00BA6C28"/>
    <w:rsid w:val="00BA7078"/>
    <w:rsid w:val="00BA7138"/>
    <w:rsid w:val="00BA748C"/>
    <w:rsid w:val="00BA762D"/>
    <w:rsid w:val="00BA7C11"/>
    <w:rsid w:val="00BA7E35"/>
    <w:rsid w:val="00BB05F8"/>
    <w:rsid w:val="00BB060C"/>
    <w:rsid w:val="00BB204A"/>
    <w:rsid w:val="00BB251F"/>
    <w:rsid w:val="00BB3155"/>
    <w:rsid w:val="00BB3234"/>
    <w:rsid w:val="00BB3235"/>
    <w:rsid w:val="00BB3C18"/>
    <w:rsid w:val="00BB3C85"/>
    <w:rsid w:val="00BB3DCB"/>
    <w:rsid w:val="00BB471E"/>
    <w:rsid w:val="00BB48EE"/>
    <w:rsid w:val="00BB5566"/>
    <w:rsid w:val="00BB568D"/>
    <w:rsid w:val="00BB5706"/>
    <w:rsid w:val="00BB5993"/>
    <w:rsid w:val="00BB6796"/>
    <w:rsid w:val="00BB6A26"/>
    <w:rsid w:val="00BB6F04"/>
    <w:rsid w:val="00BB700A"/>
    <w:rsid w:val="00BB7546"/>
    <w:rsid w:val="00BB7579"/>
    <w:rsid w:val="00BB765B"/>
    <w:rsid w:val="00BB78F6"/>
    <w:rsid w:val="00BB7CC7"/>
    <w:rsid w:val="00BB7FDE"/>
    <w:rsid w:val="00BC00F3"/>
    <w:rsid w:val="00BC128B"/>
    <w:rsid w:val="00BC1500"/>
    <w:rsid w:val="00BC2108"/>
    <w:rsid w:val="00BC2577"/>
    <w:rsid w:val="00BC28CE"/>
    <w:rsid w:val="00BC3778"/>
    <w:rsid w:val="00BC4806"/>
    <w:rsid w:val="00BC518F"/>
    <w:rsid w:val="00BC594F"/>
    <w:rsid w:val="00BC5EF5"/>
    <w:rsid w:val="00BC5FB2"/>
    <w:rsid w:val="00BC6315"/>
    <w:rsid w:val="00BC71CF"/>
    <w:rsid w:val="00BC7268"/>
    <w:rsid w:val="00BD0003"/>
    <w:rsid w:val="00BD0701"/>
    <w:rsid w:val="00BD0B55"/>
    <w:rsid w:val="00BD107F"/>
    <w:rsid w:val="00BD13D9"/>
    <w:rsid w:val="00BD1469"/>
    <w:rsid w:val="00BD1977"/>
    <w:rsid w:val="00BD2102"/>
    <w:rsid w:val="00BD21F7"/>
    <w:rsid w:val="00BD3520"/>
    <w:rsid w:val="00BD3EE9"/>
    <w:rsid w:val="00BD4576"/>
    <w:rsid w:val="00BD59D0"/>
    <w:rsid w:val="00BD64AE"/>
    <w:rsid w:val="00BD6A8C"/>
    <w:rsid w:val="00BD6CE1"/>
    <w:rsid w:val="00BD6EA8"/>
    <w:rsid w:val="00BD758B"/>
    <w:rsid w:val="00BD7684"/>
    <w:rsid w:val="00BE01C2"/>
    <w:rsid w:val="00BE051B"/>
    <w:rsid w:val="00BE1FC6"/>
    <w:rsid w:val="00BE28FC"/>
    <w:rsid w:val="00BE294F"/>
    <w:rsid w:val="00BE2E5C"/>
    <w:rsid w:val="00BE2F9B"/>
    <w:rsid w:val="00BE3518"/>
    <w:rsid w:val="00BE39A1"/>
    <w:rsid w:val="00BE39CE"/>
    <w:rsid w:val="00BE3E8F"/>
    <w:rsid w:val="00BE3F29"/>
    <w:rsid w:val="00BE4A66"/>
    <w:rsid w:val="00BE4D35"/>
    <w:rsid w:val="00BE4EDB"/>
    <w:rsid w:val="00BE50BF"/>
    <w:rsid w:val="00BE53FA"/>
    <w:rsid w:val="00BE5881"/>
    <w:rsid w:val="00BE5F47"/>
    <w:rsid w:val="00BE6865"/>
    <w:rsid w:val="00BE6DDA"/>
    <w:rsid w:val="00BE6EDA"/>
    <w:rsid w:val="00BE7682"/>
    <w:rsid w:val="00BE7A66"/>
    <w:rsid w:val="00BE7E23"/>
    <w:rsid w:val="00BF00A5"/>
    <w:rsid w:val="00BF01D0"/>
    <w:rsid w:val="00BF0B98"/>
    <w:rsid w:val="00BF0E60"/>
    <w:rsid w:val="00BF0E8E"/>
    <w:rsid w:val="00BF10E5"/>
    <w:rsid w:val="00BF15BC"/>
    <w:rsid w:val="00BF161D"/>
    <w:rsid w:val="00BF1B15"/>
    <w:rsid w:val="00BF2B73"/>
    <w:rsid w:val="00BF308E"/>
    <w:rsid w:val="00BF407D"/>
    <w:rsid w:val="00BF535A"/>
    <w:rsid w:val="00BF5A0E"/>
    <w:rsid w:val="00BF600A"/>
    <w:rsid w:val="00BF6277"/>
    <w:rsid w:val="00BF64D3"/>
    <w:rsid w:val="00BF6699"/>
    <w:rsid w:val="00BF6807"/>
    <w:rsid w:val="00BF721A"/>
    <w:rsid w:val="00BF72E6"/>
    <w:rsid w:val="00BF7739"/>
    <w:rsid w:val="00BF791D"/>
    <w:rsid w:val="00BF7D5E"/>
    <w:rsid w:val="00C00423"/>
    <w:rsid w:val="00C005DC"/>
    <w:rsid w:val="00C00746"/>
    <w:rsid w:val="00C01A66"/>
    <w:rsid w:val="00C029F5"/>
    <w:rsid w:val="00C02C7A"/>
    <w:rsid w:val="00C02D74"/>
    <w:rsid w:val="00C03AB3"/>
    <w:rsid w:val="00C03AE2"/>
    <w:rsid w:val="00C03B02"/>
    <w:rsid w:val="00C03E4A"/>
    <w:rsid w:val="00C04D60"/>
    <w:rsid w:val="00C04E5A"/>
    <w:rsid w:val="00C05133"/>
    <w:rsid w:val="00C05664"/>
    <w:rsid w:val="00C056B4"/>
    <w:rsid w:val="00C056FF"/>
    <w:rsid w:val="00C05A8D"/>
    <w:rsid w:val="00C05B38"/>
    <w:rsid w:val="00C05B6C"/>
    <w:rsid w:val="00C065B5"/>
    <w:rsid w:val="00C0663A"/>
    <w:rsid w:val="00C0697D"/>
    <w:rsid w:val="00C06E38"/>
    <w:rsid w:val="00C0749B"/>
    <w:rsid w:val="00C07DC1"/>
    <w:rsid w:val="00C1000A"/>
    <w:rsid w:val="00C10948"/>
    <w:rsid w:val="00C109E5"/>
    <w:rsid w:val="00C117C0"/>
    <w:rsid w:val="00C123F6"/>
    <w:rsid w:val="00C12458"/>
    <w:rsid w:val="00C12D01"/>
    <w:rsid w:val="00C12DBA"/>
    <w:rsid w:val="00C133DA"/>
    <w:rsid w:val="00C15710"/>
    <w:rsid w:val="00C1590E"/>
    <w:rsid w:val="00C15B62"/>
    <w:rsid w:val="00C15F55"/>
    <w:rsid w:val="00C16350"/>
    <w:rsid w:val="00C17473"/>
    <w:rsid w:val="00C175C3"/>
    <w:rsid w:val="00C176C2"/>
    <w:rsid w:val="00C21159"/>
    <w:rsid w:val="00C21552"/>
    <w:rsid w:val="00C21B51"/>
    <w:rsid w:val="00C21EA0"/>
    <w:rsid w:val="00C21ED7"/>
    <w:rsid w:val="00C22BA7"/>
    <w:rsid w:val="00C2387E"/>
    <w:rsid w:val="00C23D82"/>
    <w:rsid w:val="00C24392"/>
    <w:rsid w:val="00C24772"/>
    <w:rsid w:val="00C24838"/>
    <w:rsid w:val="00C25505"/>
    <w:rsid w:val="00C258E1"/>
    <w:rsid w:val="00C25A24"/>
    <w:rsid w:val="00C25C2B"/>
    <w:rsid w:val="00C260D0"/>
    <w:rsid w:val="00C265AE"/>
    <w:rsid w:val="00C268F4"/>
    <w:rsid w:val="00C27010"/>
    <w:rsid w:val="00C2722C"/>
    <w:rsid w:val="00C2728B"/>
    <w:rsid w:val="00C2779B"/>
    <w:rsid w:val="00C308A7"/>
    <w:rsid w:val="00C30C82"/>
    <w:rsid w:val="00C30F0F"/>
    <w:rsid w:val="00C3165B"/>
    <w:rsid w:val="00C3195D"/>
    <w:rsid w:val="00C33862"/>
    <w:rsid w:val="00C33C86"/>
    <w:rsid w:val="00C33C91"/>
    <w:rsid w:val="00C340E1"/>
    <w:rsid w:val="00C3443D"/>
    <w:rsid w:val="00C34D30"/>
    <w:rsid w:val="00C35190"/>
    <w:rsid w:val="00C357B7"/>
    <w:rsid w:val="00C3596E"/>
    <w:rsid w:val="00C36697"/>
    <w:rsid w:val="00C36799"/>
    <w:rsid w:val="00C3705D"/>
    <w:rsid w:val="00C37E9F"/>
    <w:rsid w:val="00C401DB"/>
    <w:rsid w:val="00C403F6"/>
    <w:rsid w:val="00C40491"/>
    <w:rsid w:val="00C407D0"/>
    <w:rsid w:val="00C41127"/>
    <w:rsid w:val="00C41E25"/>
    <w:rsid w:val="00C421A9"/>
    <w:rsid w:val="00C4229C"/>
    <w:rsid w:val="00C42BD1"/>
    <w:rsid w:val="00C42FA5"/>
    <w:rsid w:val="00C43003"/>
    <w:rsid w:val="00C4367C"/>
    <w:rsid w:val="00C44C75"/>
    <w:rsid w:val="00C4505B"/>
    <w:rsid w:val="00C45742"/>
    <w:rsid w:val="00C50D19"/>
    <w:rsid w:val="00C52013"/>
    <w:rsid w:val="00C525F6"/>
    <w:rsid w:val="00C52635"/>
    <w:rsid w:val="00C526BF"/>
    <w:rsid w:val="00C52E8E"/>
    <w:rsid w:val="00C5352F"/>
    <w:rsid w:val="00C53A70"/>
    <w:rsid w:val="00C54646"/>
    <w:rsid w:val="00C5478F"/>
    <w:rsid w:val="00C55053"/>
    <w:rsid w:val="00C5509A"/>
    <w:rsid w:val="00C554F9"/>
    <w:rsid w:val="00C55897"/>
    <w:rsid w:val="00C55C24"/>
    <w:rsid w:val="00C55D2E"/>
    <w:rsid w:val="00C55D2F"/>
    <w:rsid w:val="00C565EB"/>
    <w:rsid w:val="00C604BF"/>
    <w:rsid w:val="00C608A0"/>
    <w:rsid w:val="00C61075"/>
    <w:rsid w:val="00C61302"/>
    <w:rsid w:val="00C62261"/>
    <w:rsid w:val="00C629DB"/>
    <w:rsid w:val="00C6367C"/>
    <w:rsid w:val="00C64E15"/>
    <w:rsid w:val="00C661F5"/>
    <w:rsid w:val="00C668E4"/>
    <w:rsid w:val="00C66928"/>
    <w:rsid w:val="00C6712B"/>
    <w:rsid w:val="00C6773E"/>
    <w:rsid w:val="00C67ACA"/>
    <w:rsid w:val="00C67F51"/>
    <w:rsid w:val="00C70817"/>
    <w:rsid w:val="00C712DF"/>
    <w:rsid w:val="00C713CD"/>
    <w:rsid w:val="00C71780"/>
    <w:rsid w:val="00C718EF"/>
    <w:rsid w:val="00C72134"/>
    <w:rsid w:val="00C72781"/>
    <w:rsid w:val="00C732E9"/>
    <w:rsid w:val="00C74380"/>
    <w:rsid w:val="00C74CCE"/>
    <w:rsid w:val="00C74D6D"/>
    <w:rsid w:val="00C7527E"/>
    <w:rsid w:val="00C75461"/>
    <w:rsid w:val="00C765F7"/>
    <w:rsid w:val="00C7692C"/>
    <w:rsid w:val="00C76F05"/>
    <w:rsid w:val="00C7785D"/>
    <w:rsid w:val="00C77B29"/>
    <w:rsid w:val="00C801EE"/>
    <w:rsid w:val="00C80AEF"/>
    <w:rsid w:val="00C80D9B"/>
    <w:rsid w:val="00C811CF"/>
    <w:rsid w:val="00C813A9"/>
    <w:rsid w:val="00C81402"/>
    <w:rsid w:val="00C8148E"/>
    <w:rsid w:val="00C826CD"/>
    <w:rsid w:val="00C829C1"/>
    <w:rsid w:val="00C82AFA"/>
    <w:rsid w:val="00C835FF"/>
    <w:rsid w:val="00C8394B"/>
    <w:rsid w:val="00C83C2C"/>
    <w:rsid w:val="00C84AA3"/>
    <w:rsid w:val="00C84CD9"/>
    <w:rsid w:val="00C84E28"/>
    <w:rsid w:val="00C85A4F"/>
    <w:rsid w:val="00C85B4C"/>
    <w:rsid w:val="00C87363"/>
    <w:rsid w:val="00C879AF"/>
    <w:rsid w:val="00C9005B"/>
    <w:rsid w:val="00C902B9"/>
    <w:rsid w:val="00C90580"/>
    <w:rsid w:val="00C91150"/>
    <w:rsid w:val="00C91457"/>
    <w:rsid w:val="00C91AD8"/>
    <w:rsid w:val="00C91D8B"/>
    <w:rsid w:val="00C91DAB"/>
    <w:rsid w:val="00C91DF2"/>
    <w:rsid w:val="00C922DF"/>
    <w:rsid w:val="00C93BBE"/>
    <w:rsid w:val="00C940CD"/>
    <w:rsid w:val="00C947E8"/>
    <w:rsid w:val="00C94A50"/>
    <w:rsid w:val="00C950B2"/>
    <w:rsid w:val="00C95981"/>
    <w:rsid w:val="00C959D0"/>
    <w:rsid w:val="00C961CD"/>
    <w:rsid w:val="00C96343"/>
    <w:rsid w:val="00C9660D"/>
    <w:rsid w:val="00C9670F"/>
    <w:rsid w:val="00C972B9"/>
    <w:rsid w:val="00C97873"/>
    <w:rsid w:val="00C97AC4"/>
    <w:rsid w:val="00C97F0E"/>
    <w:rsid w:val="00CA096E"/>
    <w:rsid w:val="00CA1110"/>
    <w:rsid w:val="00CA15FE"/>
    <w:rsid w:val="00CA1767"/>
    <w:rsid w:val="00CA1A5A"/>
    <w:rsid w:val="00CA1FC6"/>
    <w:rsid w:val="00CA2407"/>
    <w:rsid w:val="00CA2E14"/>
    <w:rsid w:val="00CA39AF"/>
    <w:rsid w:val="00CA402E"/>
    <w:rsid w:val="00CA466D"/>
    <w:rsid w:val="00CA47D1"/>
    <w:rsid w:val="00CA4A9C"/>
    <w:rsid w:val="00CA564C"/>
    <w:rsid w:val="00CA5AF1"/>
    <w:rsid w:val="00CA5B36"/>
    <w:rsid w:val="00CA626E"/>
    <w:rsid w:val="00CA6D58"/>
    <w:rsid w:val="00CA6FA4"/>
    <w:rsid w:val="00CA71F7"/>
    <w:rsid w:val="00CA73DF"/>
    <w:rsid w:val="00CA7A4B"/>
    <w:rsid w:val="00CB05D5"/>
    <w:rsid w:val="00CB0B0E"/>
    <w:rsid w:val="00CB0E7E"/>
    <w:rsid w:val="00CB18C1"/>
    <w:rsid w:val="00CB1920"/>
    <w:rsid w:val="00CB1BAE"/>
    <w:rsid w:val="00CB1E19"/>
    <w:rsid w:val="00CB219B"/>
    <w:rsid w:val="00CB2272"/>
    <w:rsid w:val="00CB27C2"/>
    <w:rsid w:val="00CB28A7"/>
    <w:rsid w:val="00CB357A"/>
    <w:rsid w:val="00CB36F2"/>
    <w:rsid w:val="00CB37DA"/>
    <w:rsid w:val="00CB3C4C"/>
    <w:rsid w:val="00CB3F4D"/>
    <w:rsid w:val="00CB43F2"/>
    <w:rsid w:val="00CB668D"/>
    <w:rsid w:val="00CB7075"/>
    <w:rsid w:val="00CB7119"/>
    <w:rsid w:val="00CC00D2"/>
    <w:rsid w:val="00CC0B1D"/>
    <w:rsid w:val="00CC11CC"/>
    <w:rsid w:val="00CC1713"/>
    <w:rsid w:val="00CC172C"/>
    <w:rsid w:val="00CC1BF3"/>
    <w:rsid w:val="00CC2195"/>
    <w:rsid w:val="00CC27C9"/>
    <w:rsid w:val="00CC2DC8"/>
    <w:rsid w:val="00CC2E77"/>
    <w:rsid w:val="00CC3EF4"/>
    <w:rsid w:val="00CC4327"/>
    <w:rsid w:val="00CC4CBC"/>
    <w:rsid w:val="00CC4E98"/>
    <w:rsid w:val="00CC4F4C"/>
    <w:rsid w:val="00CC5AF5"/>
    <w:rsid w:val="00CC5D6E"/>
    <w:rsid w:val="00CC6F95"/>
    <w:rsid w:val="00CC737C"/>
    <w:rsid w:val="00CC7CCA"/>
    <w:rsid w:val="00CD0325"/>
    <w:rsid w:val="00CD0C84"/>
    <w:rsid w:val="00CD25FC"/>
    <w:rsid w:val="00CD2935"/>
    <w:rsid w:val="00CD2B55"/>
    <w:rsid w:val="00CD31FD"/>
    <w:rsid w:val="00CD3341"/>
    <w:rsid w:val="00CD39DB"/>
    <w:rsid w:val="00CD3C17"/>
    <w:rsid w:val="00CD4913"/>
    <w:rsid w:val="00CD4DFC"/>
    <w:rsid w:val="00CD4FDC"/>
    <w:rsid w:val="00CD577A"/>
    <w:rsid w:val="00CD5C79"/>
    <w:rsid w:val="00CD6014"/>
    <w:rsid w:val="00CD6995"/>
    <w:rsid w:val="00CD7836"/>
    <w:rsid w:val="00CD79A1"/>
    <w:rsid w:val="00CD7E6B"/>
    <w:rsid w:val="00CE0405"/>
    <w:rsid w:val="00CE08ED"/>
    <w:rsid w:val="00CE091E"/>
    <w:rsid w:val="00CE107D"/>
    <w:rsid w:val="00CE10E3"/>
    <w:rsid w:val="00CE181D"/>
    <w:rsid w:val="00CE194A"/>
    <w:rsid w:val="00CE27B4"/>
    <w:rsid w:val="00CE2A3A"/>
    <w:rsid w:val="00CE350D"/>
    <w:rsid w:val="00CE3867"/>
    <w:rsid w:val="00CE418B"/>
    <w:rsid w:val="00CE46A1"/>
    <w:rsid w:val="00CE4832"/>
    <w:rsid w:val="00CE48F5"/>
    <w:rsid w:val="00CE5127"/>
    <w:rsid w:val="00CE58A6"/>
    <w:rsid w:val="00CE5B40"/>
    <w:rsid w:val="00CE6C03"/>
    <w:rsid w:val="00CE77EF"/>
    <w:rsid w:val="00CE7835"/>
    <w:rsid w:val="00CE7990"/>
    <w:rsid w:val="00CE7D45"/>
    <w:rsid w:val="00CE7FE4"/>
    <w:rsid w:val="00CF06AF"/>
    <w:rsid w:val="00CF0792"/>
    <w:rsid w:val="00CF0BF5"/>
    <w:rsid w:val="00CF0E61"/>
    <w:rsid w:val="00CF1228"/>
    <w:rsid w:val="00CF137F"/>
    <w:rsid w:val="00CF1471"/>
    <w:rsid w:val="00CF151B"/>
    <w:rsid w:val="00CF22E3"/>
    <w:rsid w:val="00CF249C"/>
    <w:rsid w:val="00CF2729"/>
    <w:rsid w:val="00CF27DE"/>
    <w:rsid w:val="00CF340E"/>
    <w:rsid w:val="00CF34C2"/>
    <w:rsid w:val="00CF3736"/>
    <w:rsid w:val="00CF4FA8"/>
    <w:rsid w:val="00CF594C"/>
    <w:rsid w:val="00CF6B07"/>
    <w:rsid w:val="00CF70D8"/>
    <w:rsid w:val="00CF7336"/>
    <w:rsid w:val="00CF75C8"/>
    <w:rsid w:val="00CF77AF"/>
    <w:rsid w:val="00CF7833"/>
    <w:rsid w:val="00CF7F9D"/>
    <w:rsid w:val="00CF7FE8"/>
    <w:rsid w:val="00D00248"/>
    <w:rsid w:val="00D005C4"/>
    <w:rsid w:val="00D00656"/>
    <w:rsid w:val="00D008D9"/>
    <w:rsid w:val="00D0094A"/>
    <w:rsid w:val="00D00AF2"/>
    <w:rsid w:val="00D00DFF"/>
    <w:rsid w:val="00D013B4"/>
    <w:rsid w:val="00D0168F"/>
    <w:rsid w:val="00D0169B"/>
    <w:rsid w:val="00D02429"/>
    <w:rsid w:val="00D02550"/>
    <w:rsid w:val="00D02929"/>
    <w:rsid w:val="00D02EE3"/>
    <w:rsid w:val="00D0333C"/>
    <w:rsid w:val="00D0364E"/>
    <w:rsid w:val="00D03D82"/>
    <w:rsid w:val="00D04595"/>
    <w:rsid w:val="00D0542F"/>
    <w:rsid w:val="00D055EC"/>
    <w:rsid w:val="00D0708B"/>
    <w:rsid w:val="00D077AC"/>
    <w:rsid w:val="00D07C92"/>
    <w:rsid w:val="00D10678"/>
    <w:rsid w:val="00D11471"/>
    <w:rsid w:val="00D11F60"/>
    <w:rsid w:val="00D11F64"/>
    <w:rsid w:val="00D12BB8"/>
    <w:rsid w:val="00D139B1"/>
    <w:rsid w:val="00D13D57"/>
    <w:rsid w:val="00D15273"/>
    <w:rsid w:val="00D161E2"/>
    <w:rsid w:val="00D162F0"/>
    <w:rsid w:val="00D169C0"/>
    <w:rsid w:val="00D16B28"/>
    <w:rsid w:val="00D173D1"/>
    <w:rsid w:val="00D20772"/>
    <w:rsid w:val="00D20988"/>
    <w:rsid w:val="00D20DCE"/>
    <w:rsid w:val="00D20F46"/>
    <w:rsid w:val="00D20FB1"/>
    <w:rsid w:val="00D21391"/>
    <w:rsid w:val="00D21ECC"/>
    <w:rsid w:val="00D22A41"/>
    <w:rsid w:val="00D23B39"/>
    <w:rsid w:val="00D2541B"/>
    <w:rsid w:val="00D25882"/>
    <w:rsid w:val="00D25ECD"/>
    <w:rsid w:val="00D25FF9"/>
    <w:rsid w:val="00D26B21"/>
    <w:rsid w:val="00D26BD7"/>
    <w:rsid w:val="00D27265"/>
    <w:rsid w:val="00D2766D"/>
    <w:rsid w:val="00D27F56"/>
    <w:rsid w:val="00D27F6B"/>
    <w:rsid w:val="00D30847"/>
    <w:rsid w:val="00D30883"/>
    <w:rsid w:val="00D33238"/>
    <w:rsid w:val="00D340ED"/>
    <w:rsid w:val="00D351CC"/>
    <w:rsid w:val="00D35432"/>
    <w:rsid w:val="00D3555F"/>
    <w:rsid w:val="00D35960"/>
    <w:rsid w:val="00D362FF"/>
    <w:rsid w:val="00D36352"/>
    <w:rsid w:val="00D36485"/>
    <w:rsid w:val="00D364AE"/>
    <w:rsid w:val="00D401DD"/>
    <w:rsid w:val="00D40A6C"/>
    <w:rsid w:val="00D410A9"/>
    <w:rsid w:val="00D41480"/>
    <w:rsid w:val="00D43452"/>
    <w:rsid w:val="00D43EC3"/>
    <w:rsid w:val="00D44584"/>
    <w:rsid w:val="00D44E48"/>
    <w:rsid w:val="00D45247"/>
    <w:rsid w:val="00D45E2C"/>
    <w:rsid w:val="00D46129"/>
    <w:rsid w:val="00D462CC"/>
    <w:rsid w:val="00D46BA0"/>
    <w:rsid w:val="00D46D0D"/>
    <w:rsid w:val="00D47D01"/>
    <w:rsid w:val="00D50637"/>
    <w:rsid w:val="00D5082A"/>
    <w:rsid w:val="00D51488"/>
    <w:rsid w:val="00D51BB0"/>
    <w:rsid w:val="00D51CEC"/>
    <w:rsid w:val="00D52001"/>
    <w:rsid w:val="00D528C3"/>
    <w:rsid w:val="00D5313F"/>
    <w:rsid w:val="00D5377B"/>
    <w:rsid w:val="00D54164"/>
    <w:rsid w:val="00D54FDE"/>
    <w:rsid w:val="00D564C1"/>
    <w:rsid w:val="00D565E5"/>
    <w:rsid w:val="00D569FF"/>
    <w:rsid w:val="00D5731B"/>
    <w:rsid w:val="00D57BAA"/>
    <w:rsid w:val="00D57DA3"/>
    <w:rsid w:val="00D57F81"/>
    <w:rsid w:val="00D60924"/>
    <w:rsid w:val="00D60BDB"/>
    <w:rsid w:val="00D60F2F"/>
    <w:rsid w:val="00D60F63"/>
    <w:rsid w:val="00D617F0"/>
    <w:rsid w:val="00D61B7A"/>
    <w:rsid w:val="00D61FB8"/>
    <w:rsid w:val="00D626D1"/>
    <w:rsid w:val="00D62FB4"/>
    <w:rsid w:val="00D63CA9"/>
    <w:rsid w:val="00D63F38"/>
    <w:rsid w:val="00D64EDB"/>
    <w:rsid w:val="00D65823"/>
    <w:rsid w:val="00D65C02"/>
    <w:rsid w:val="00D66313"/>
    <w:rsid w:val="00D66C1C"/>
    <w:rsid w:val="00D673C6"/>
    <w:rsid w:val="00D67599"/>
    <w:rsid w:val="00D67679"/>
    <w:rsid w:val="00D7038C"/>
    <w:rsid w:val="00D70671"/>
    <w:rsid w:val="00D70846"/>
    <w:rsid w:val="00D70B2C"/>
    <w:rsid w:val="00D715D2"/>
    <w:rsid w:val="00D7173D"/>
    <w:rsid w:val="00D71B8E"/>
    <w:rsid w:val="00D71C5B"/>
    <w:rsid w:val="00D737FD"/>
    <w:rsid w:val="00D745F7"/>
    <w:rsid w:val="00D748CA"/>
    <w:rsid w:val="00D74A54"/>
    <w:rsid w:val="00D74C02"/>
    <w:rsid w:val="00D74C3C"/>
    <w:rsid w:val="00D75E04"/>
    <w:rsid w:val="00D76191"/>
    <w:rsid w:val="00D76C08"/>
    <w:rsid w:val="00D76F9C"/>
    <w:rsid w:val="00D7790A"/>
    <w:rsid w:val="00D806C3"/>
    <w:rsid w:val="00D808CD"/>
    <w:rsid w:val="00D80ECE"/>
    <w:rsid w:val="00D815C0"/>
    <w:rsid w:val="00D816B1"/>
    <w:rsid w:val="00D81E1D"/>
    <w:rsid w:val="00D81E52"/>
    <w:rsid w:val="00D82B74"/>
    <w:rsid w:val="00D834AC"/>
    <w:rsid w:val="00D83819"/>
    <w:rsid w:val="00D838A0"/>
    <w:rsid w:val="00D83935"/>
    <w:rsid w:val="00D84341"/>
    <w:rsid w:val="00D848DA"/>
    <w:rsid w:val="00D84D78"/>
    <w:rsid w:val="00D85262"/>
    <w:rsid w:val="00D8581F"/>
    <w:rsid w:val="00D85B5F"/>
    <w:rsid w:val="00D85EAA"/>
    <w:rsid w:val="00D863A8"/>
    <w:rsid w:val="00D873CB"/>
    <w:rsid w:val="00D87443"/>
    <w:rsid w:val="00D87B0F"/>
    <w:rsid w:val="00D87C25"/>
    <w:rsid w:val="00D87D2A"/>
    <w:rsid w:val="00D87E0E"/>
    <w:rsid w:val="00D903BC"/>
    <w:rsid w:val="00D90D58"/>
    <w:rsid w:val="00D90E3B"/>
    <w:rsid w:val="00D9103B"/>
    <w:rsid w:val="00D9115C"/>
    <w:rsid w:val="00D9152E"/>
    <w:rsid w:val="00D9175B"/>
    <w:rsid w:val="00D91BC1"/>
    <w:rsid w:val="00D91EBD"/>
    <w:rsid w:val="00D9261F"/>
    <w:rsid w:val="00D92CE8"/>
    <w:rsid w:val="00D92E0A"/>
    <w:rsid w:val="00D935B3"/>
    <w:rsid w:val="00D93865"/>
    <w:rsid w:val="00D93C92"/>
    <w:rsid w:val="00D93FF0"/>
    <w:rsid w:val="00D94005"/>
    <w:rsid w:val="00D9401E"/>
    <w:rsid w:val="00D94201"/>
    <w:rsid w:val="00D94752"/>
    <w:rsid w:val="00D950DC"/>
    <w:rsid w:val="00D951F6"/>
    <w:rsid w:val="00D9540F"/>
    <w:rsid w:val="00D95843"/>
    <w:rsid w:val="00D96D5B"/>
    <w:rsid w:val="00D977E5"/>
    <w:rsid w:val="00D97A19"/>
    <w:rsid w:val="00DA00C6"/>
    <w:rsid w:val="00DA04C5"/>
    <w:rsid w:val="00DA11F5"/>
    <w:rsid w:val="00DA1561"/>
    <w:rsid w:val="00DA21D1"/>
    <w:rsid w:val="00DA253B"/>
    <w:rsid w:val="00DA283C"/>
    <w:rsid w:val="00DA2AE0"/>
    <w:rsid w:val="00DA2F77"/>
    <w:rsid w:val="00DA3AE8"/>
    <w:rsid w:val="00DA3BE7"/>
    <w:rsid w:val="00DA48B0"/>
    <w:rsid w:val="00DA53DB"/>
    <w:rsid w:val="00DA5764"/>
    <w:rsid w:val="00DA5926"/>
    <w:rsid w:val="00DA5D22"/>
    <w:rsid w:val="00DA5D3C"/>
    <w:rsid w:val="00DA6BCB"/>
    <w:rsid w:val="00DA72FF"/>
    <w:rsid w:val="00DA73FB"/>
    <w:rsid w:val="00DA7800"/>
    <w:rsid w:val="00DB1705"/>
    <w:rsid w:val="00DB1DB5"/>
    <w:rsid w:val="00DB255E"/>
    <w:rsid w:val="00DB336D"/>
    <w:rsid w:val="00DB4617"/>
    <w:rsid w:val="00DB48D9"/>
    <w:rsid w:val="00DB5703"/>
    <w:rsid w:val="00DB58C3"/>
    <w:rsid w:val="00DB5B46"/>
    <w:rsid w:val="00DB5DA5"/>
    <w:rsid w:val="00DB692D"/>
    <w:rsid w:val="00DB7445"/>
    <w:rsid w:val="00DB762F"/>
    <w:rsid w:val="00DB76DA"/>
    <w:rsid w:val="00DB79CD"/>
    <w:rsid w:val="00DB7BA1"/>
    <w:rsid w:val="00DB7EEE"/>
    <w:rsid w:val="00DC04F0"/>
    <w:rsid w:val="00DC07EF"/>
    <w:rsid w:val="00DC0CEC"/>
    <w:rsid w:val="00DC13C0"/>
    <w:rsid w:val="00DC1A79"/>
    <w:rsid w:val="00DC1B36"/>
    <w:rsid w:val="00DC1D33"/>
    <w:rsid w:val="00DC2113"/>
    <w:rsid w:val="00DC224E"/>
    <w:rsid w:val="00DC25BD"/>
    <w:rsid w:val="00DC3245"/>
    <w:rsid w:val="00DC32AC"/>
    <w:rsid w:val="00DC32AD"/>
    <w:rsid w:val="00DC33A6"/>
    <w:rsid w:val="00DC33D1"/>
    <w:rsid w:val="00DC3604"/>
    <w:rsid w:val="00DC4148"/>
    <w:rsid w:val="00DC4A46"/>
    <w:rsid w:val="00DC4DF5"/>
    <w:rsid w:val="00DC51C6"/>
    <w:rsid w:val="00DC523A"/>
    <w:rsid w:val="00DC5397"/>
    <w:rsid w:val="00DC5895"/>
    <w:rsid w:val="00DC5985"/>
    <w:rsid w:val="00DC5E2A"/>
    <w:rsid w:val="00DC5E5D"/>
    <w:rsid w:val="00DC680C"/>
    <w:rsid w:val="00DC700B"/>
    <w:rsid w:val="00DC7129"/>
    <w:rsid w:val="00DC7400"/>
    <w:rsid w:val="00DC7581"/>
    <w:rsid w:val="00DC769A"/>
    <w:rsid w:val="00DC7836"/>
    <w:rsid w:val="00DC78D4"/>
    <w:rsid w:val="00DC7ED0"/>
    <w:rsid w:val="00DD044A"/>
    <w:rsid w:val="00DD047B"/>
    <w:rsid w:val="00DD047E"/>
    <w:rsid w:val="00DD0702"/>
    <w:rsid w:val="00DD0EEE"/>
    <w:rsid w:val="00DD190F"/>
    <w:rsid w:val="00DD1EFF"/>
    <w:rsid w:val="00DD215A"/>
    <w:rsid w:val="00DD2360"/>
    <w:rsid w:val="00DD3331"/>
    <w:rsid w:val="00DD4EE6"/>
    <w:rsid w:val="00DD51E6"/>
    <w:rsid w:val="00DD51E9"/>
    <w:rsid w:val="00DD5371"/>
    <w:rsid w:val="00DD5E58"/>
    <w:rsid w:val="00DD60BD"/>
    <w:rsid w:val="00DD634F"/>
    <w:rsid w:val="00DD6389"/>
    <w:rsid w:val="00DD772C"/>
    <w:rsid w:val="00DD7B60"/>
    <w:rsid w:val="00DE0A42"/>
    <w:rsid w:val="00DE1ED7"/>
    <w:rsid w:val="00DE3A61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DD0"/>
    <w:rsid w:val="00DF0DF6"/>
    <w:rsid w:val="00DF10A2"/>
    <w:rsid w:val="00DF216D"/>
    <w:rsid w:val="00DF30AE"/>
    <w:rsid w:val="00DF30F0"/>
    <w:rsid w:val="00DF31AB"/>
    <w:rsid w:val="00DF41A8"/>
    <w:rsid w:val="00DF4789"/>
    <w:rsid w:val="00DF4915"/>
    <w:rsid w:val="00DF4A5A"/>
    <w:rsid w:val="00DF5BBE"/>
    <w:rsid w:val="00DF670D"/>
    <w:rsid w:val="00DF69A5"/>
    <w:rsid w:val="00DF70D9"/>
    <w:rsid w:val="00DF7436"/>
    <w:rsid w:val="00DF7EB1"/>
    <w:rsid w:val="00E007F4"/>
    <w:rsid w:val="00E00C07"/>
    <w:rsid w:val="00E01105"/>
    <w:rsid w:val="00E02297"/>
    <w:rsid w:val="00E02F5F"/>
    <w:rsid w:val="00E02FCC"/>
    <w:rsid w:val="00E03257"/>
    <w:rsid w:val="00E038BF"/>
    <w:rsid w:val="00E03B55"/>
    <w:rsid w:val="00E04083"/>
    <w:rsid w:val="00E044CD"/>
    <w:rsid w:val="00E052F3"/>
    <w:rsid w:val="00E0558F"/>
    <w:rsid w:val="00E057E8"/>
    <w:rsid w:val="00E05AB5"/>
    <w:rsid w:val="00E060A1"/>
    <w:rsid w:val="00E075E2"/>
    <w:rsid w:val="00E07877"/>
    <w:rsid w:val="00E0797F"/>
    <w:rsid w:val="00E07A3E"/>
    <w:rsid w:val="00E105DA"/>
    <w:rsid w:val="00E10A90"/>
    <w:rsid w:val="00E10E8A"/>
    <w:rsid w:val="00E112B4"/>
    <w:rsid w:val="00E11901"/>
    <w:rsid w:val="00E12095"/>
    <w:rsid w:val="00E122D5"/>
    <w:rsid w:val="00E126EB"/>
    <w:rsid w:val="00E1365C"/>
    <w:rsid w:val="00E139C4"/>
    <w:rsid w:val="00E13FEF"/>
    <w:rsid w:val="00E14F07"/>
    <w:rsid w:val="00E15FEE"/>
    <w:rsid w:val="00E167BF"/>
    <w:rsid w:val="00E16850"/>
    <w:rsid w:val="00E16B68"/>
    <w:rsid w:val="00E16D92"/>
    <w:rsid w:val="00E1724B"/>
    <w:rsid w:val="00E1773C"/>
    <w:rsid w:val="00E178C6"/>
    <w:rsid w:val="00E17BD2"/>
    <w:rsid w:val="00E20020"/>
    <w:rsid w:val="00E2026C"/>
    <w:rsid w:val="00E20998"/>
    <w:rsid w:val="00E219EE"/>
    <w:rsid w:val="00E2215A"/>
    <w:rsid w:val="00E22E79"/>
    <w:rsid w:val="00E22EC3"/>
    <w:rsid w:val="00E23356"/>
    <w:rsid w:val="00E23422"/>
    <w:rsid w:val="00E237AA"/>
    <w:rsid w:val="00E2459D"/>
    <w:rsid w:val="00E2464F"/>
    <w:rsid w:val="00E24705"/>
    <w:rsid w:val="00E24910"/>
    <w:rsid w:val="00E24D48"/>
    <w:rsid w:val="00E24FF2"/>
    <w:rsid w:val="00E2528C"/>
    <w:rsid w:val="00E2598C"/>
    <w:rsid w:val="00E25D58"/>
    <w:rsid w:val="00E25F74"/>
    <w:rsid w:val="00E26171"/>
    <w:rsid w:val="00E2623B"/>
    <w:rsid w:val="00E26502"/>
    <w:rsid w:val="00E26EC0"/>
    <w:rsid w:val="00E275CD"/>
    <w:rsid w:val="00E27E0D"/>
    <w:rsid w:val="00E30080"/>
    <w:rsid w:val="00E30111"/>
    <w:rsid w:val="00E302B8"/>
    <w:rsid w:val="00E3064A"/>
    <w:rsid w:val="00E3154F"/>
    <w:rsid w:val="00E31591"/>
    <w:rsid w:val="00E31995"/>
    <w:rsid w:val="00E31C74"/>
    <w:rsid w:val="00E31F4C"/>
    <w:rsid w:val="00E31FD0"/>
    <w:rsid w:val="00E32D3F"/>
    <w:rsid w:val="00E32D44"/>
    <w:rsid w:val="00E32F4C"/>
    <w:rsid w:val="00E33491"/>
    <w:rsid w:val="00E33680"/>
    <w:rsid w:val="00E338DE"/>
    <w:rsid w:val="00E33937"/>
    <w:rsid w:val="00E34BFC"/>
    <w:rsid w:val="00E34C9E"/>
    <w:rsid w:val="00E34DC5"/>
    <w:rsid w:val="00E34DDF"/>
    <w:rsid w:val="00E35001"/>
    <w:rsid w:val="00E351C0"/>
    <w:rsid w:val="00E35DAF"/>
    <w:rsid w:val="00E361BC"/>
    <w:rsid w:val="00E3633D"/>
    <w:rsid w:val="00E367DD"/>
    <w:rsid w:val="00E372CC"/>
    <w:rsid w:val="00E3755B"/>
    <w:rsid w:val="00E37722"/>
    <w:rsid w:val="00E37D34"/>
    <w:rsid w:val="00E4025F"/>
    <w:rsid w:val="00E404D6"/>
    <w:rsid w:val="00E40D45"/>
    <w:rsid w:val="00E40E10"/>
    <w:rsid w:val="00E40E2E"/>
    <w:rsid w:val="00E41268"/>
    <w:rsid w:val="00E41A12"/>
    <w:rsid w:val="00E42092"/>
    <w:rsid w:val="00E42A1A"/>
    <w:rsid w:val="00E42AE6"/>
    <w:rsid w:val="00E42E5D"/>
    <w:rsid w:val="00E42FD0"/>
    <w:rsid w:val="00E43174"/>
    <w:rsid w:val="00E436AE"/>
    <w:rsid w:val="00E438C4"/>
    <w:rsid w:val="00E43C2A"/>
    <w:rsid w:val="00E43C53"/>
    <w:rsid w:val="00E43F32"/>
    <w:rsid w:val="00E44D2D"/>
    <w:rsid w:val="00E4602D"/>
    <w:rsid w:val="00E467E7"/>
    <w:rsid w:val="00E46A44"/>
    <w:rsid w:val="00E46C22"/>
    <w:rsid w:val="00E47128"/>
    <w:rsid w:val="00E47295"/>
    <w:rsid w:val="00E4759C"/>
    <w:rsid w:val="00E4767F"/>
    <w:rsid w:val="00E4781B"/>
    <w:rsid w:val="00E50008"/>
    <w:rsid w:val="00E5181D"/>
    <w:rsid w:val="00E51B84"/>
    <w:rsid w:val="00E51BA0"/>
    <w:rsid w:val="00E52186"/>
    <w:rsid w:val="00E52533"/>
    <w:rsid w:val="00E52CCF"/>
    <w:rsid w:val="00E52FF9"/>
    <w:rsid w:val="00E53133"/>
    <w:rsid w:val="00E56563"/>
    <w:rsid w:val="00E56832"/>
    <w:rsid w:val="00E5718B"/>
    <w:rsid w:val="00E57473"/>
    <w:rsid w:val="00E577CE"/>
    <w:rsid w:val="00E6061D"/>
    <w:rsid w:val="00E61169"/>
    <w:rsid w:val="00E6122E"/>
    <w:rsid w:val="00E616BF"/>
    <w:rsid w:val="00E616F8"/>
    <w:rsid w:val="00E617BD"/>
    <w:rsid w:val="00E61E10"/>
    <w:rsid w:val="00E61FC9"/>
    <w:rsid w:val="00E62672"/>
    <w:rsid w:val="00E628A5"/>
    <w:rsid w:val="00E6383A"/>
    <w:rsid w:val="00E639A1"/>
    <w:rsid w:val="00E63A02"/>
    <w:rsid w:val="00E64723"/>
    <w:rsid w:val="00E64C39"/>
    <w:rsid w:val="00E64E3F"/>
    <w:rsid w:val="00E66574"/>
    <w:rsid w:val="00E66C1E"/>
    <w:rsid w:val="00E66C35"/>
    <w:rsid w:val="00E66FCD"/>
    <w:rsid w:val="00E708B4"/>
    <w:rsid w:val="00E7113D"/>
    <w:rsid w:val="00E71E8B"/>
    <w:rsid w:val="00E7244C"/>
    <w:rsid w:val="00E72A29"/>
    <w:rsid w:val="00E72A47"/>
    <w:rsid w:val="00E73201"/>
    <w:rsid w:val="00E73474"/>
    <w:rsid w:val="00E735F2"/>
    <w:rsid w:val="00E7380C"/>
    <w:rsid w:val="00E739C9"/>
    <w:rsid w:val="00E73A1E"/>
    <w:rsid w:val="00E75783"/>
    <w:rsid w:val="00E7599A"/>
    <w:rsid w:val="00E75A2F"/>
    <w:rsid w:val="00E767F8"/>
    <w:rsid w:val="00E76EF9"/>
    <w:rsid w:val="00E76F44"/>
    <w:rsid w:val="00E77306"/>
    <w:rsid w:val="00E77598"/>
    <w:rsid w:val="00E77E6E"/>
    <w:rsid w:val="00E80E86"/>
    <w:rsid w:val="00E80F50"/>
    <w:rsid w:val="00E816B3"/>
    <w:rsid w:val="00E8186E"/>
    <w:rsid w:val="00E81CCC"/>
    <w:rsid w:val="00E81D8D"/>
    <w:rsid w:val="00E81E3C"/>
    <w:rsid w:val="00E81E7D"/>
    <w:rsid w:val="00E821AF"/>
    <w:rsid w:val="00E822BF"/>
    <w:rsid w:val="00E823BA"/>
    <w:rsid w:val="00E82CA3"/>
    <w:rsid w:val="00E82EBE"/>
    <w:rsid w:val="00E83525"/>
    <w:rsid w:val="00E83527"/>
    <w:rsid w:val="00E83BBB"/>
    <w:rsid w:val="00E83F66"/>
    <w:rsid w:val="00E8450A"/>
    <w:rsid w:val="00E84B6F"/>
    <w:rsid w:val="00E8535C"/>
    <w:rsid w:val="00E86388"/>
    <w:rsid w:val="00E86775"/>
    <w:rsid w:val="00E86944"/>
    <w:rsid w:val="00E86965"/>
    <w:rsid w:val="00E86988"/>
    <w:rsid w:val="00E8725C"/>
    <w:rsid w:val="00E87605"/>
    <w:rsid w:val="00E876BC"/>
    <w:rsid w:val="00E878DA"/>
    <w:rsid w:val="00E87E18"/>
    <w:rsid w:val="00E90641"/>
    <w:rsid w:val="00E91CBF"/>
    <w:rsid w:val="00E92A29"/>
    <w:rsid w:val="00E92B26"/>
    <w:rsid w:val="00E92B86"/>
    <w:rsid w:val="00E933AB"/>
    <w:rsid w:val="00E93FF9"/>
    <w:rsid w:val="00E95729"/>
    <w:rsid w:val="00E96332"/>
    <w:rsid w:val="00E96DC5"/>
    <w:rsid w:val="00EA0C65"/>
    <w:rsid w:val="00EA1259"/>
    <w:rsid w:val="00EA17E0"/>
    <w:rsid w:val="00EA184F"/>
    <w:rsid w:val="00EA18FB"/>
    <w:rsid w:val="00EA1B88"/>
    <w:rsid w:val="00EA1D87"/>
    <w:rsid w:val="00EA2548"/>
    <w:rsid w:val="00EA2BF4"/>
    <w:rsid w:val="00EA2C6E"/>
    <w:rsid w:val="00EA2CFB"/>
    <w:rsid w:val="00EA2D18"/>
    <w:rsid w:val="00EA357B"/>
    <w:rsid w:val="00EA3646"/>
    <w:rsid w:val="00EA470B"/>
    <w:rsid w:val="00EA47E8"/>
    <w:rsid w:val="00EA4B6D"/>
    <w:rsid w:val="00EA597C"/>
    <w:rsid w:val="00EA5FC5"/>
    <w:rsid w:val="00EA60AB"/>
    <w:rsid w:val="00EA66E3"/>
    <w:rsid w:val="00EA7A05"/>
    <w:rsid w:val="00EA7CE5"/>
    <w:rsid w:val="00EB061C"/>
    <w:rsid w:val="00EB07B1"/>
    <w:rsid w:val="00EB185E"/>
    <w:rsid w:val="00EB1AAC"/>
    <w:rsid w:val="00EB2130"/>
    <w:rsid w:val="00EB236D"/>
    <w:rsid w:val="00EB2FAB"/>
    <w:rsid w:val="00EB3D8F"/>
    <w:rsid w:val="00EB3EB3"/>
    <w:rsid w:val="00EB4153"/>
    <w:rsid w:val="00EB43A7"/>
    <w:rsid w:val="00EB4B32"/>
    <w:rsid w:val="00EB4FD3"/>
    <w:rsid w:val="00EB5743"/>
    <w:rsid w:val="00EB5CA4"/>
    <w:rsid w:val="00EB6515"/>
    <w:rsid w:val="00EB6FDE"/>
    <w:rsid w:val="00EB7182"/>
    <w:rsid w:val="00EB7895"/>
    <w:rsid w:val="00EB7914"/>
    <w:rsid w:val="00EB7D18"/>
    <w:rsid w:val="00EB7D36"/>
    <w:rsid w:val="00EC065E"/>
    <w:rsid w:val="00EC06C3"/>
    <w:rsid w:val="00EC0B42"/>
    <w:rsid w:val="00EC0DCF"/>
    <w:rsid w:val="00EC1138"/>
    <w:rsid w:val="00EC1550"/>
    <w:rsid w:val="00EC195B"/>
    <w:rsid w:val="00EC197D"/>
    <w:rsid w:val="00EC1EC4"/>
    <w:rsid w:val="00EC2494"/>
    <w:rsid w:val="00EC25C9"/>
    <w:rsid w:val="00EC40A2"/>
    <w:rsid w:val="00EC4376"/>
    <w:rsid w:val="00EC4583"/>
    <w:rsid w:val="00EC4E0A"/>
    <w:rsid w:val="00EC4F69"/>
    <w:rsid w:val="00EC541F"/>
    <w:rsid w:val="00EC5707"/>
    <w:rsid w:val="00EC6394"/>
    <w:rsid w:val="00EC639D"/>
    <w:rsid w:val="00EC6FD3"/>
    <w:rsid w:val="00EC7A68"/>
    <w:rsid w:val="00EC7AE8"/>
    <w:rsid w:val="00ED04A6"/>
    <w:rsid w:val="00ED12B6"/>
    <w:rsid w:val="00ED13A8"/>
    <w:rsid w:val="00ED13C3"/>
    <w:rsid w:val="00ED13CF"/>
    <w:rsid w:val="00ED1DD8"/>
    <w:rsid w:val="00ED1FBE"/>
    <w:rsid w:val="00ED2679"/>
    <w:rsid w:val="00ED26AF"/>
    <w:rsid w:val="00ED2B9C"/>
    <w:rsid w:val="00ED2DCE"/>
    <w:rsid w:val="00ED35C1"/>
    <w:rsid w:val="00ED3A48"/>
    <w:rsid w:val="00ED3BA6"/>
    <w:rsid w:val="00ED4087"/>
    <w:rsid w:val="00ED48AB"/>
    <w:rsid w:val="00ED4E4F"/>
    <w:rsid w:val="00ED4EC8"/>
    <w:rsid w:val="00ED4FAD"/>
    <w:rsid w:val="00ED536A"/>
    <w:rsid w:val="00ED549C"/>
    <w:rsid w:val="00ED5B49"/>
    <w:rsid w:val="00ED5E77"/>
    <w:rsid w:val="00ED5F19"/>
    <w:rsid w:val="00ED60DC"/>
    <w:rsid w:val="00ED6199"/>
    <w:rsid w:val="00ED66AC"/>
    <w:rsid w:val="00ED6B13"/>
    <w:rsid w:val="00ED6F39"/>
    <w:rsid w:val="00ED6F3C"/>
    <w:rsid w:val="00ED7869"/>
    <w:rsid w:val="00ED7E1A"/>
    <w:rsid w:val="00ED7FC5"/>
    <w:rsid w:val="00EE0298"/>
    <w:rsid w:val="00EE055A"/>
    <w:rsid w:val="00EE07FB"/>
    <w:rsid w:val="00EE0D75"/>
    <w:rsid w:val="00EE1115"/>
    <w:rsid w:val="00EE1195"/>
    <w:rsid w:val="00EE1B41"/>
    <w:rsid w:val="00EE1DD0"/>
    <w:rsid w:val="00EE2228"/>
    <w:rsid w:val="00EE27AF"/>
    <w:rsid w:val="00EE2B86"/>
    <w:rsid w:val="00EE2CD0"/>
    <w:rsid w:val="00EE32E3"/>
    <w:rsid w:val="00EE3314"/>
    <w:rsid w:val="00EE35FC"/>
    <w:rsid w:val="00EE38DD"/>
    <w:rsid w:val="00EE3A74"/>
    <w:rsid w:val="00EE3D49"/>
    <w:rsid w:val="00EE41F5"/>
    <w:rsid w:val="00EE4FB5"/>
    <w:rsid w:val="00EE529B"/>
    <w:rsid w:val="00EE55BC"/>
    <w:rsid w:val="00EE5AE8"/>
    <w:rsid w:val="00EE6038"/>
    <w:rsid w:val="00EE6B03"/>
    <w:rsid w:val="00EE74FF"/>
    <w:rsid w:val="00EE753C"/>
    <w:rsid w:val="00EE7CA3"/>
    <w:rsid w:val="00EE7D11"/>
    <w:rsid w:val="00EF06CF"/>
    <w:rsid w:val="00EF1191"/>
    <w:rsid w:val="00EF1207"/>
    <w:rsid w:val="00EF233E"/>
    <w:rsid w:val="00EF265F"/>
    <w:rsid w:val="00EF268D"/>
    <w:rsid w:val="00EF281D"/>
    <w:rsid w:val="00EF318F"/>
    <w:rsid w:val="00EF3261"/>
    <w:rsid w:val="00EF355E"/>
    <w:rsid w:val="00EF35C6"/>
    <w:rsid w:val="00EF39BD"/>
    <w:rsid w:val="00EF3E9A"/>
    <w:rsid w:val="00EF4280"/>
    <w:rsid w:val="00EF45D4"/>
    <w:rsid w:val="00EF462D"/>
    <w:rsid w:val="00EF4C4F"/>
    <w:rsid w:val="00EF4DEB"/>
    <w:rsid w:val="00EF5174"/>
    <w:rsid w:val="00EF5E84"/>
    <w:rsid w:val="00EF6B6D"/>
    <w:rsid w:val="00EF6F7F"/>
    <w:rsid w:val="00EF74F9"/>
    <w:rsid w:val="00EF7965"/>
    <w:rsid w:val="00F00593"/>
    <w:rsid w:val="00F00981"/>
    <w:rsid w:val="00F00D21"/>
    <w:rsid w:val="00F01337"/>
    <w:rsid w:val="00F01BCA"/>
    <w:rsid w:val="00F01C8A"/>
    <w:rsid w:val="00F01D66"/>
    <w:rsid w:val="00F01E04"/>
    <w:rsid w:val="00F023BA"/>
    <w:rsid w:val="00F02A11"/>
    <w:rsid w:val="00F02A45"/>
    <w:rsid w:val="00F02F3F"/>
    <w:rsid w:val="00F0331D"/>
    <w:rsid w:val="00F033A8"/>
    <w:rsid w:val="00F03AD5"/>
    <w:rsid w:val="00F03C97"/>
    <w:rsid w:val="00F04406"/>
    <w:rsid w:val="00F04535"/>
    <w:rsid w:val="00F04589"/>
    <w:rsid w:val="00F04783"/>
    <w:rsid w:val="00F052B1"/>
    <w:rsid w:val="00F05C9B"/>
    <w:rsid w:val="00F05D62"/>
    <w:rsid w:val="00F061A3"/>
    <w:rsid w:val="00F063C1"/>
    <w:rsid w:val="00F0689E"/>
    <w:rsid w:val="00F07763"/>
    <w:rsid w:val="00F07997"/>
    <w:rsid w:val="00F10043"/>
    <w:rsid w:val="00F10211"/>
    <w:rsid w:val="00F102D6"/>
    <w:rsid w:val="00F103CF"/>
    <w:rsid w:val="00F10AD9"/>
    <w:rsid w:val="00F10D48"/>
    <w:rsid w:val="00F10DCD"/>
    <w:rsid w:val="00F1103B"/>
    <w:rsid w:val="00F11128"/>
    <w:rsid w:val="00F117B8"/>
    <w:rsid w:val="00F12D96"/>
    <w:rsid w:val="00F12E94"/>
    <w:rsid w:val="00F12F48"/>
    <w:rsid w:val="00F12FAB"/>
    <w:rsid w:val="00F131B4"/>
    <w:rsid w:val="00F1334C"/>
    <w:rsid w:val="00F1367B"/>
    <w:rsid w:val="00F14406"/>
    <w:rsid w:val="00F14900"/>
    <w:rsid w:val="00F15AF4"/>
    <w:rsid w:val="00F15F9C"/>
    <w:rsid w:val="00F16800"/>
    <w:rsid w:val="00F16AEC"/>
    <w:rsid w:val="00F16B47"/>
    <w:rsid w:val="00F16D38"/>
    <w:rsid w:val="00F17F8E"/>
    <w:rsid w:val="00F2022C"/>
    <w:rsid w:val="00F20A84"/>
    <w:rsid w:val="00F20BF0"/>
    <w:rsid w:val="00F20FCC"/>
    <w:rsid w:val="00F21907"/>
    <w:rsid w:val="00F21EA2"/>
    <w:rsid w:val="00F221D5"/>
    <w:rsid w:val="00F2249D"/>
    <w:rsid w:val="00F226A0"/>
    <w:rsid w:val="00F23882"/>
    <w:rsid w:val="00F241C5"/>
    <w:rsid w:val="00F253C4"/>
    <w:rsid w:val="00F255AE"/>
    <w:rsid w:val="00F25BA8"/>
    <w:rsid w:val="00F26708"/>
    <w:rsid w:val="00F2695C"/>
    <w:rsid w:val="00F26C4F"/>
    <w:rsid w:val="00F26DCE"/>
    <w:rsid w:val="00F2729A"/>
    <w:rsid w:val="00F27898"/>
    <w:rsid w:val="00F27F0E"/>
    <w:rsid w:val="00F30240"/>
    <w:rsid w:val="00F307DD"/>
    <w:rsid w:val="00F30894"/>
    <w:rsid w:val="00F30A4C"/>
    <w:rsid w:val="00F30DB7"/>
    <w:rsid w:val="00F322E6"/>
    <w:rsid w:val="00F3231E"/>
    <w:rsid w:val="00F32691"/>
    <w:rsid w:val="00F32E73"/>
    <w:rsid w:val="00F32F9A"/>
    <w:rsid w:val="00F3317D"/>
    <w:rsid w:val="00F33B2A"/>
    <w:rsid w:val="00F33B33"/>
    <w:rsid w:val="00F341B9"/>
    <w:rsid w:val="00F34493"/>
    <w:rsid w:val="00F3461B"/>
    <w:rsid w:val="00F3469D"/>
    <w:rsid w:val="00F34A15"/>
    <w:rsid w:val="00F34D04"/>
    <w:rsid w:val="00F35069"/>
    <w:rsid w:val="00F353B7"/>
    <w:rsid w:val="00F35492"/>
    <w:rsid w:val="00F3578D"/>
    <w:rsid w:val="00F361F0"/>
    <w:rsid w:val="00F36561"/>
    <w:rsid w:val="00F36A1A"/>
    <w:rsid w:val="00F36CD6"/>
    <w:rsid w:val="00F37461"/>
    <w:rsid w:val="00F3767D"/>
    <w:rsid w:val="00F37749"/>
    <w:rsid w:val="00F37E47"/>
    <w:rsid w:val="00F402D7"/>
    <w:rsid w:val="00F4059C"/>
    <w:rsid w:val="00F40AEA"/>
    <w:rsid w:val="00F40D93"/>
    <w:rsid w:val="00F40DCD"/>
    <w:rsid w:val="00F41422"/>
    <w:rsid w:val="00F41443"/>
    <w:rsid w:val="00F4146A"/>
    <w:rsid w:val="00F41B91"/>
    <w:rsid w:val="00F43117"/>
    <w:rsid w:val="00F435CE"/>
    <w:rsid w:val="00F43CCD"/>
    <w:rsid w:val="00F43CFF"/>
    <w:rsid w:val="00F43F16"/>
    <w:rsid w:val="00F44236"/>
    <w:rsid w:val="00F4473C"/>
    <w:rsid w:val="00F44D1B"/>
    <w:rsid w:val="00F450D6"/>
    <w:rsid w:val="00F46C41"/>
    <w:rsid w:val="00F46E28"/>
    <w:rsid w:val="00F46E7E"/>
    <w:rsid w:val="00F46E8D"/>
    <w:rsid w:val="00F47034"/>
    <w:rsid w:val="00F47B03"/>
    <w:rsid w:val="00F503E5"/>
    <w:rsid w:val="00F51E50"/>
    <w:rsid w:val="00F52832"/>
    <w:rsid w:val="00F52903"/>
    <w:rsid w:val="00F52AC3"/>
    <w:rsid w:val="00F52B39"/>
    <w:rsid w:val="00F52E87"/>
    <w:rsid w:val="00F532BA"/>
    <w:rsid w:val="00F532F6"/>
    <w:rsid w:val="00F53939"/>
    <w:rsid w:val="00F53AA4"/>
    <w:rsid w:val="00F53E78"/>
    <w:rsid w:val="00F5413A"/>
    <w:rsid w:val="00F543F5"/>
    <w:rsid w:val="00F54D3B"/>
    <w:rsid w:val="00F557DF"/>
    <w:rsid w:val="00F559D3"/>
    <w:rsid w:val="00F559EE"/>
    <w:rsid w:val="00F55B85"/>
    <w:rsid w:val="00F56094"/>
    <w:rsid w:val="00F5659F"/>
    <w:rsid w:val="00F566DB"/>
    <w:rsid w:val="00F5670E"/>
    <w:rsid w:val="00F57370"/>
    <w:rsid w:val="00F5750E"/>
    <w:rsid w:val="00F57DFA"/>
    <w:rsid w:val="00F60055"/>
    <w:rsid w:val="00F609B1"/>
    <w:rsid w:val="00F6135D"/>
    <w:rsid w:val="00F61A25"/>
    <w:rsid w:val="00F61AD6"/>
    <w:rsid w:val="00F61D4B"/>
    <w:rsid w:val="00F629B2"/>
    <w:rsid w:val="00F62E73"/>
    <w:rsid w:val="00F6362E"/>
    <w:rsid w:val="00F63FCA"/>
    <w:rsid w:val="00F646D8"/>
    <w:rsid w:val="00F64E59"/>
    <w:rsid w:val="00F64F88"/>
    <w:rsid w:val="00F65152"/>
    <w:rsid w:val="00F65F97"/>
    <w:rsid w:val="00F66B63"/>
    <w:rsid w:val="00F66FE8"/>
    <w:rsid w:val="00F67DD8"/>
    <w:rsid w:val="00F70749"/>
    <w:rsid w:val="00F70AB3"/>
    <w:rsid w:val="00F72425"/>
    <w:rsid w:val="00F72491"/>
    <w:rsid w:val="00F726FF"/>
    <w:rsid w:val="00F728E9"/>
    <w:rsid w:val="00F73069"/>
    <w:rsid w:val="00F7335D"/>
    <w:rsid w:val="00F73812"/>
    <w:rsid w:val="00F74369"/>
    <w:rsid w:val="00F74B24"/>
    <w:rsid w:val="00F74D57"/>
    <w:rsid w:val="00F758E4"/>
    <w:rsid w:val="00F75E42"/>
    <w:rsid w:val="00F75FAC"/>
    <w:rsid w:val="00F76023"/>
    <w:rsid w:val="00F762A7"/>
    <w:rsid w:val="00F763E2"/>
    <w:rsid w:val="00F764B2"/>
    <w:rsid w:val="00F76F29"/>
    <w:rsid w:val="00F7754F"/>
    <w:rsid w:val="00F776DF"/>
    <w:rsid w:val="00F77710"/>
    <w:rsid w:val="00F804A4"/>
    <w:rsid w:val="00F80601"/>
    <w:rsid w:val="00F81892"/>
    <w:rsid w:val="00F82157"/>
    <w:rsid w:val="00F823FA"/>
    <w:rsid w:val="00F82863"/>
    <w:rsid w:val="00F82872"/>
    <w:rsid w:val="00F82B08"/>
    <w:rsid w:val="00F830DD"/>
    <w:rsid w:val="00F83477"/>
    <w:rsid w:val="00F841B4"/>
    <w:rsid w:val="00F8538E"/>
    <w:rsid w:val="00F85688"/>
    <w:rsid w:val="00F864CE"/>
    <w:rsid w:val="00F86743"/>
    <w:rsid w:val="00F8689F"/>
    <w:rsid w:val="00F86D9D"/>
    <w:rsid w:val="00F87AD2"/>
    <w:rsid w:val="00F90303"/>
    <w:rsid w:val="00F90651"/>
    <w:rsid w:val="00F90CB5"/>
    <w:rsid w:val="00F9121B"/>
    <w:rsid w:val="00F92210"/>
    <w:rsid w:val="00F925D0"/>
    <w:rsid w:val="00F92748"/>
    <w:rsid w:val="00F92913"/>
    <w:rsid w:val="00F93E6D"/>
    <w:rsid w:val="00F93E95"/>
    <w:rsid w:val="00F94E04"/>
    <w:rsid w:val="00F95787"/>
    <w:rsid w:val="00F95FE3"/>
    <w:rsid w:val="00F966B4"/>
    <w:rsid w:val="00F96723"/>
    <w:rsid w:val="00F968D3"/>
    <w:rsid w:val="00F96B91"/>
    <w:rsid w:val="00F96C02"/>
    <w:rsid w:val="00F96FF2"/>
    <w:rsid w:val="00F97858"/>
    <w:rsid w:val="00F97AC8"/>
    <w:rsid w:val="00FA0226"/>
    <w:rsid w:val="00FA10B3"/>
    <w:rsid w:val="00FA1308"/>
    <w:rsid w:val="00FA17AF"/>
    <w:rsid w:val="00FA191F"/>
    <w:rsid w:val="00FA1A04"/>
    <w:rsid w:val="00FA214E"/>
    <w:rsid w:val="00FA2B6F"/>
    <w:rsid w:val="00FA2D5D"/>
    <w:rsid w:val="00FA3096"/>
    <w:rsid w:val="00FA35D9"/>
    <w:rsid w:val="00FA42B8"/>
    <w:rsid w:val="00FA440F"/>
    <w:rsid w:val="00FA49C3"/>
    <w:rsid w:val="00FA49EA"/>
    <w:rsid w:val="00FA4AB8"/>
    <w:rsid w:val="00FA4B37"/>
    <w:rsid w:val="00FA4CA9"/>
    <w:rsid w:val="00FA5712"/>
    <w:rsid w:val="00FA5746"/>
    <w:rsid w:val="00FA5891"/>
    <w:rsid w:val="00FA5D39"/>
    <w:rsid w:val="00FA612F"/>
    <w:rsid w:val="00FA6686"/>
    <w:rsid w:val="00FA6832"/>
    <w:rsid w:val="00FA6862"/>
    <w:rsid w:val="00FA696E"/>
    <w:rsid w:val="00FA6A19"/>
    <w:rsid w:val="00FA7690"/>
    <w:rsid w:val="00FA77F1"/>
    <w:rsid w:val="00FA78B9"/>
    <w:rsid w:val="00FA7BD3"/>
    <w:rsid w:val="00FA7C33"/>
    <w:rsid w:val="00FB0128"/>
    <w:rsid w:val="00FB0758"/>
    <w:rsid w:val="00FB0799"/>
    <w:rsid w:val="00FB0CCC"/>
    <w:rsid w:val="00FB0DEF"/>
    <w:rsid w:val="00FB12FE"/>
    <w:rsid w:val="00FB18FC"/>
    <w:rsid w:val="00FB1AD6"/>
    <w:rsid w:val="00FB1EC7"/>
    <w:rsid w:val="00FB210D"/>
    <w:rsid w:val="00FB22A1"/>
    <w:rsid w:val="00FB2CBD"/>
    <w:rsid w:val="00FB3099"/>
    <w:rsid w:val="00FB3745"/>
    <w:rsid w:val="00FB3A6D"/>
    <w:rsid w:val="00FB43DB"/>
    <w:rsid w:val="00FB4445"/>
    <w:rsid w:val="00FB4495"/>
    <w:rsid w:val="00FB4750"/>
    <w:rsid w:val="00FB4A2C"/>
    <w:rsid w:val="00FB4DD5"/>
    <w:rsid w:val="00FB5D08"/>
    <w:rsid w:val="00FB64EA"/>
    <w:rsid w:val="00FB6593"/>
    <w:rsid w:val="00FB74CC"/>
    <w:rsid w:val="00FB7A3D"/>
    <w:rsid w:val="00FC05B8"/>
    <w:rsid w:val="00FC11CF"/>
    <w:rsid w:val="00FC18EF"/>
    <w:rsid w:val="00FC1C2A"/>
    <w:rsid w:val="00FC213B"/>
    <w:rsid w:val="00FC2405"/>
    <w:rsid w:val="00FC279F"/>
    <w:rsid w:val="00FC325D"/>
    <w:rsid w:val="00FC4828"/>
    <w:rsid w:val="00FC4932"/>
    <w:rsid w:val="00FC4966"/>
    <w:rsid w:val="00FC4EA9"/>
    <w:rsid w:val="00FC5099"/>
    <w:rsid w:val="00FC509A"/>
    <w:rsid w:val="00FC5FB8"/>
    <w:rsid w:val="00FC60A2"/>
    <w:rsid w:val="00FC632E"/>
    <w:rsid w:val="00FC6351"/>
    <w:rsid w:val="00FC66DD"/>
    <w:rsid w:val="00FC6ABD"/>
    <w:rsid w:val="00FC6D2C"/>
    <w:rsid w:val="00FC737B"/>
    <w:rsid w:val="00FC777F"/>
    <w:rsid w:val="00FC7B65"/>
    <w:rsid w:val="00FD0375"/>
    <w:rsid w:val="00FD0591"/>
    <w:rsid w:val="00FD0A20"/>
    <w:rsid w:val="00FD0A5B"/>
    <w:rsid w:val="00FD0E66"/>
    <w:rsid w:val="00FD1735"/>
    <w:rsid w:val="00FD1C8A"/>
    <w:rsid w:val="00FD2468"/>
    <w:rsid w:val="00FD2705"/>
    <w:rsid w:val="00FD30DE"/>
    <w:rsid w:val="00FD34EA"/>
    <w:rsid w:val="00FD3736"/>
    <w:rsid w:val="00FD396E"/>
    <w:rsid w:val="00FD4CB6"/>
    <w:rsid w:val="00FD4E0D"/>
    <w:rsid w:val="00FD56FA"/>
    <w:rsid w:val="00FD5DDC"/>
    <w:rsid w:val="00FD62E3"/>
    <w:rsid w:val="00FD6726"/>
    <w:rsid w:val="00FD7B5A"/>
    <w:rsid w:val="00FE00D7"/>
    <w:rsid w:val="00FE080E"/>
    <w:rsid w:val="00FE08FB"/>
    <w:rsid w:val="00FE0F72"/>
    <w:rsid w:val="00FE1A53"/>
    <w:rsid w:val="00FE1CC9"/>
    <w:rsid w:val="00FE2193"/>
    <w:rsid w:val="00FE29D2"/>
    <w:rsid w:val="00FE2AF7"/>
    <w:rsid w:val="00FE2F21"/>
    <w:rsid w:val="00FE3078"/>
    <w:rsid w:val="00FE3252"/>
    <w:rsid w:val="00FE467A"/>
    <w:rsid w:val="00FE4928"/>
    <w:rsid w:val="00FE494B"/>
    <w:rsid w:val="00FE4B00"/>
    <w:rsid w:val="00FE4C85"/>
    <w:rsid w:val="00FE5133"/>
    <w:rsid w:val="00FE5270"/>
    <w:rsid w:val="00FE554B"/>
    <w:rsid w:val="00FE59EA"/>
    <w:rsid w:val="00FE61F4"/>
    <w:rsid w:val="00FE63D6"/>
    <w:rsid w:val="00FE7047"/>
    <w:rsid w:val="00FE7553"/>
    <w:rsid w:val="00FE7579"/>
    <w:rsid w:val="00FE7E3D"/>
    <w:rsid w:val="00FE7F7F"/>
    <w:rsid w:val="00FF0295"/>
    <w:rsid w:val="00FF09F5"/>
    <w:rsid w:val="00FF0A26"/>
    <w:rsid w:val="00FF0C8E"/>
    <w:rsid w:val="00FF1035"/>
    <w:rsid w:val="00FF1616"/>
    <w:rsid w:val="00FF20C1"/>
    <w:rsid w:val="00FF244C"/>
    <w:rsid w:val="00FF298B"/>
    <w:rsid w:val="00FF2A44"/>
    <w:rsid w:val="00FF34A1"/>
    <w:rsid w:val="00FF34CA"/>
    <w:rsid w:val="00FF3BD6"/>
    <w:rsid w:val="00FF41A4"/>
    <w:rsid w:val="00FF4219"/>
    <w:rsid w:val="00FF5389"/>
    <w:rsid w:val="00FF5C91"/>
    <w:rsid w:val="00FF6E77"/>
    <w:rsid w:val="00FF7523"/>
    <w:rsid w:val="00FF77D6"/>
    <w:rsid w:val="00FF7881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CC182140-CF89-485A-B469-3615F96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highlight">
    <w:name w:val="highlight"/>
    <w:basedOn w:val="DefaultParagraphFont"/>
    <w:rsid w:val="0070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6CB81-B1C0-4AA7-A8E1-1150BC9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Aram Tumeyan</cp:lastModifiedBy>
  <cp:revision>85</cp:revision>
  <cp:lastPrinted>2025-06-02T07:47:00Z</cp:lastPrinted>
  <dcterms:created xsi:type="dcterms:W3CDTF">2023-11-14T09:29:00Z</dcterms:created>
  <dcterms:modified xsi:type="dcterms:W3CDTF">2025-06-24T06:52:00Z</dcterms:modified>
</cp:coreProperties>
</file>